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AC89" w14:textId="77777777" w:rsidR="001764A2" w:rsidRDefault="001764A2">
      <w:pPr>
        <w:rPr>
          <w:b/>
          <w:bCs/>
          <w:lang w:val="en-US"/>
        </w:rPr>
      </w:pPr>
    </w:p>
    <w:p w14:paraId="7F183BE8" w14:textId="1BD980F3" w:rsidR="008F7F3B" w:rsidRPr="00336157" w:rsidRDefault="00967616">
      <w:pPr>
        <w:rPr>
          <w:lang w:val="en-US"/>
        </w:rPr>
      </w:pPr>
      <w:r>
        <w:rPr>
          <w:b/>
          <w:bCs/>
          <w:lang w:val="en-US"/>
        </w:rPr>
        <w:t xml:space="preserve">Committee Meeting held on </w:t>
      </w:r>
      <w:r w:rsidR="00293223">
        <w:rPr>
          <w:b/>
          <w:bCs/>
          <w:lang w:val="en-US"/>
        </w:rPr>
        <w:t>Wednesday 14 January 2026</w:t>
      </w:r>
    </w:p>
    <w:p w14:paraId="7DA4E4FE" w14:textId="41AE8303" w:rsidR="008205F2" w:rsidRPr="00735443" w:rsidRDefault="00967616">
      <w:r w:rsidRPr="00735443">
        <w:rPr>
          <w:b/>
          <w:bCs/>
        </w:rPr>
        <w:t xml:space="preserve">Present:  </w:t>
      </w:r>
      <w:r w:rsidR="00C6471E" w:rsidRPr="00735443">
        <w:rPr>
          <w:b/>
          <w:bCs/>
        </w:rPr>
        <w:t xml:space="preserve"> </w:t>
      </w:r>
      <w:r w:rsidR="00735443" w:rsidRPr="00735443">
        <w:t>Debbie Magness (Chairman), Jacquie Martin(Vice Chairman), Howard Dill</w:t>
      </w:r>
      <w:r w:rsidR="00735443">
        <w:t>ey (Treasurer), Rosemary Oldman (Secretary), Jenny Wickham, Jean Zariffis, Wendy Willsher, Eileen Williams</w:t>
      </w:r>
    </w:p>
    <w:p w14:paraId="4E313845" w14:textId="5DDB96B2" w:rsidR="00336157" w:rsidRPr="00735443" w:rsidRDefault="00336157" w:rsidP="00336157">
      <w:pPr>
        <w:rPr>
          <w:b/>
          <w:bCs/>
          <w:lang w:val="fr-FR"/>
        </w:rPr>
      </w:pPr>
      <w:r w:rsidRPr="00735443">
        <w:rPr>
          <w:b/>
          <w:bCs/>
          <w:lang w:val="fr-FR"/>
        </w:rPr>
        <w:t xml:space="preserve">Apologies: </w:t>
      </w:r>
      <w:r w:rsidRPr="00735443">
        <w:rPr>
          <w:lang w:val="fr-FR"/>
        </w:rPr>
        <w:t xml:space="preserve"> </w:t>
      </w:r>
      <w:r w:rsidR="00735443" w:rsidRPr="00735443">
        <w:rPr>
          <w:lang w:val="fr-FR"/>
        </w:rPr>
        <w:t>Bryan Rawlins</w:t>
      </w:r>
      <w:r w:rsidRPr="00735443">
        <w:rPr>
          <w:b/>
          <w:bCs/>
          <w:lang w:val="fr-FR"/>
        </w:rPr>
        <w:t xml:space="preserve">  </w:t>
      </w:r>
    </w:p>
    <w:p w14:paraId="2DAC9783" w14:textId="2DACB102" w:rsidR="00D778FF" w:rsidRPr="00735443" w:rsidRDefault="00D778FF" w:rsidP="00D778FF">
      <w:pPr>
        <w:tabs>
          <w:tab w:val="left" w:pos="1272"/>
        </w:tabs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7512"/>
        <w:gridCol w:w="1083"/>
      </w:tblGrid>
      <w:tr w:rsidR="00D778FF" w14:paraId="131C3C43" w14:textId="77777777" w:rsidTr="008968D6">
        <w:tc>
          <w:tcPr>
            <w:tcW w:w="421" w:type="dxa"/>
          </w:tcPr>
          <w:p w14:paraId="571D9608" w14:textId="6E9A3350" w:rsidR="00D778FF" w:rsidRPr="00735443" w:rsidRDefault="00D778FF" w:rsidP="00D778FF">
            <w:pPr>
              <w:tabs>
                <w:tab w:val="left" w:pos="1272"/>
              </w:tabs>
              <w:jc w:val="right"/>
              <w:rPr>
                <w:lang w:val="fr-FR"/>
              </w:rPr>
            </w:pPr>
          </w:p>
        </w:tc>
        <w:tc>
          <w:tcPr>
            <w:tcW w:w="7512" w:type="dxa"/>
          </w:tcPr>
          <w:p w14:paraId="2511A5DF" w14:textId="77777777" w:rsidR="00D778FF" w:rsidRPr="00735443" w:rsidRDefault="00D778FF" w:rsidP="00D778FF">
            <w:pPr>
              <w:tabs>
                <w:tab w:val="left" w:pos="1272"/>
              </w:tabs>
              <w:rPr>
                <w:lang w:val="fr-FR"/>
              </w:rPr>
            </w:pPr>
          </w:p>
        </w:tc>
        <w:tc>
          <w:tcPr>
            <w:tcW w:w="1083" w:type="dxa"/>
          </w:tcPr>
          <w:p w14:paraId="3115243E" w14:textId="6AD40FCE" w:rsidR="00D778FF" w:rsidRP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Action</w:t>
            </w:r>
          </w:p>
        </w:tc>
      </w:tr>
      <w:tr w:rsidR="00D778FF" w14:paraId="22C2FE90" w14:textId="77777777" w:rsidTr="008968D6">
        <w:tc>
          <w:tcPr>
            <w:tcW w:w="421" w:type="dxa"/>
          </w:tcPr>
          <w:p w14:paraId="3988173A" w14:textId="47FA6B16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7512" w:type="dxa"/>
          </w:tcPr>
          <w:p w14:paraId="34EFDFEB" w14:textId="425601E6" w:rsidR="00D778FF" w:rsidRPr="00735443" w:rsidRDefault="00735443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Minutes of the Last Meeting to be Agreed and Signed</w:t>
            </w:r>
          </w:p>
        </w:tc>
        <w:tc>
          <w:tcPr>
            <w:tcW w:w="1083" w:type="dxa"/>
          </w:tcPr>
          <w:p w14:paraId="716DF7A9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4EA9EFE" w14:textId="77777777" w:rsidTr="008968D6">
        <w:tc>
          <w:tcPr>
            <w:tcW w:w="421" w:type="dxa"/>
          </w:tcPr>
          <w:p w14:paraId="6EEEA96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4E708B9" w14:textId="110B4AE0" w:rsidR="00D778FF" w:rsidRDefault="00735443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minutes of the December 2026 meeting were approved and signed.</w:t>
            </w:r>
          </w:p>
        </w:tc>
        <w:tc>
          <w:tcPr>
            <w:tcW w:w="1083" w:type="dxa"/>
          </w:tcPr>
          <w:p w14:paraId="3E4695B9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2C8BD700" w14:textId="77777777" w:rsidTr="008968D6">
        <w:tc>
          <w:tcPr>
            <w:tcW w:w="421" w:type="dxa"/>
          </w:tcPr>
          <w:p w14:paraId="2355B9C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AC60368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97D7205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2147BC3" w14:textId="77777777" w:rsidTr="008968D6">
        <w:tc>
          <w:tcPr>
            <w:tcW w:w="421" w:type="dxa"/>
          </w:tcPr>
          <w:p w14:paraId="6EA67AEE" w14:textId="2F292F73" w:rsidR="00D778FF" w:rsidRDefault="00C6471E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7512" w:type="dxa"/>
          </w:tcPr>
          <w:p w14:paraId="03C6F34D" w14:textId="635FF4DE" w:rsidR="00D778FF" w:rsidRPr="00735443" w:rsidRDefault="00735443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 w:rsidRPr="00735443">
              <w:rPr>
                <w:b/>
                <w:bCs/>
                <w:lang w:val="en-US"/>
              </w:rPr>
              <w:t>Matter Arising</w:t>
            </w:r>
          </w:p>
        </w:tc>
        <w:tc>
          <w:tcPr>
            <w:tcW w:w="1083" w:type="dxa"/>
          </w:tcPr>
          <w:p w14:paraId="027087C0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223D421" w14:textId="77777777" w:rsidTr="008968D6">
        <w:tc>
          <w:tcPr>
            <w:tcW w:w="421" w:type="dxa"/>
          </w:tcPr>
          <w:p w14:paraId="29F983CA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01AB988B" w14:textId="13D46605" w:rsidR="00D778FF" w:rsidRDefault="00735443" w:rsidP="00E94EB6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 w:rsidRPr="00E94EB6">
              <w:rPr>
                <w:lang w:val="en-US"/>
              </w:rPr>
              <w:t xml:space="preserve">It </w:t>
            </w:r>
            <w:r w:rsidR="00310CE7">
              <w:rPr>
                <w:lang w:val="en-US"/>
              </w:rPr>
              <w:t>has been</w:t>
            </w:r>
            <w:r w:rsidRPr="00E94EB6">
              <w:rPr>
                <w:lang w:val="en-US"/>
              </w:rPr>
              <w:t xml:space="preserve"> agreed</w:t>
            </w:r>
            <w:r w:rsidR="00310CE7">
              <w:rPr>
                <w:lang w:val="en-US"/>
              </w:rPr>
              <w:t xml:space="preserve"> between Margaret Thorpe and the committee</w:t>
            </w:r>
            <w:r w:rsidRPr="00E94EB6">
              <w:rPr>
                <w:lang w:val="en-US"/>
              </w:rPr>
              <w:t xml:space="preserve"> that </w:t>
            </w:r>
            <w:r w:rsidR="00310CE7">
              <w:rPr>
                <w:lang w:val="en-US"/>
              </w:rPr>
              <w:t>any weekend trips or the</w:t>
            </w:r>
            <w:r w:rsidRPr="00E94EB6">
              <w:rPr>
                <w:lang w:val="en-US"/>
              </w:rPr>
              <w:t xml:space="preserve"> annual holiday will now be run outside of the u3a.  Member</w:t>
            </w:r>
            <w:r w:rsidR="00E94EB6" w:rsidRPr="00E94EB6">
              <w:rPr>
                <w:lang w:val="en-US"/>
              </w:rPr>
              <w:t>s</w:t>
            </w:r>
            <w:r w:rsidRPr="00E94EB6">
              <w:rPr>
                <w:lang w:val="en-US"/>
              </w:rPr>
              <w:t xml:space="preserve"> should contact Margaret Thorp</w:t>
            </w:r>
            <w:r w:rsidR="00AF4DF2">
              <w:rPr>
                <w:lang w:val="en-US"/>
              </w:rPr>
              <w:t>e</w:t>
            </w:r>
            <w:r w:rsidRPr="00E94EB6">
              <w:rPr>
                <w:lang w:val="en-US"/>
              </w:rPr>
              <w:t xml:space="preserve"> if they wish to</w:t>
            </w:r>
            <w:r w:rsidR="00E94EB6" w:rsidRPr="00E94EB6">
              <w:rPr>
                <w:lang w:val="en-US"/>
              </w:rPr>
              <w:t xml:space="preserve"> attend.</w:t>
            </w:r>
          </w:p>
          <w:p w14:paraId="537EF8F9" w14:textId="32004756" w:rsidR="00E94EB6" w:rsidRDefault="00E94EB6" w:rsidP="00E94EB6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Chairman had a meeting with both Sevenoaks and Borough Green u3as.  Borough Green may wish to borrow Knole’s presentation equipment on occasions for their meetings</w:t>
            </w:r>
            <w:r w:rsidR="00371D62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371D62">
              <w:rPr>
                <w:lang w:val="en-US"/>
              </w:rPr>
              <w:t>although they may need some training in its use.</w:t>
            </w:r>
            <w:r>
              <w:rPr>
                <w:lang w:val="en-US"/>
              </w:rPr>
              <w:t xml:space="preserve"> This was agreed by the Committee.</w:t>
            </w:r>
          </w:p>
          <w:p w14:paraId="64419C85" w14:textId="4446D55B" w:rsidR="00E94EB6" w:rsidRPr="007C1C42" w:rsidRDefault="00E94EB6" w:rsidP="007C1C42">
            <w:pPr>
              <w:pStyle w:val="ListParagraph"/>
              <w:numPr>
                <w:ilvl w:val="0"/>
                <w:numId w:val="2"/>
              </w:numPr>
              <w:tabs>
                <w:tab w:val="left" w:pos="1272"/>
              </w:tabs>
              <w:rPr>
                <w:lang w:val="en-US"/>
              </w:rPr>
            </w:pPr>
            <w:r>
              <w:rPr>
                <w:i/>
                <w:iCs/>
                <w:lang w:val="en-US"/>
              </w:rPr>
              <w:t>Car Parking at The Community Centre</w:t>
            </w:r>
            <w:r>
              <w:rPr>
                <w:lang w:val="en-US"/>
              </w:rPr>
              <w:t xml:space="preserve"> – Sevenoaks u3a had no comment however DM may contact Sevenoaks Council </w:t>
            </w:r>
            <w:r w:rsidR="007C1C42">
              <w:rPr>
                <w:lang w:val="en-US"/>
              </w:rPr>
              <w:t>as it has been found that the car park is quite full well in advance of the start of the</w:t>
            </w:r>
            <w:r w:rsidR="0033207E">
              <w:rPr>
                <w:lang w:val="en-US"/>
              </w:rPr>
              <w:t xml:space="preserve"> monthly</w:t>
            </w:r>
            <w:r w:rsidR="007C1C42">
              <w:rPr>
                <w:lang w:val="en-US"/>
              </w:rPr>
              <w:t xml:space="preserve"> meeting.</w:t>
            </w:r>
          </w:p>
        </w:tc>
        <w:tc>
          <w:tcPr>
            <w:tcW w:w="1083" w:type="dxa"/>
          </w:tcPr>
          <w:p w14:paraId="441E86BD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B1A2F71" w14:textId="77777777" w:rsidTr="008968D6">
        <w:tc>
          <w:tcPr>
            <w:tcW w:w="421" w:type="dxa"/>
          </w:tcPr>
          <w:p w14:paraId="091BAED6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060F0676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977919F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38CA0E55" w14:textId="77777777" w:rsidTr="008968D6">
        <w:tc>
          <w:tcPr>
            <w:tcW w:w="421" w:type="dxa"/>
          </w:tcPr>
          <w:p w14:paraId="31A7A7E2" w14:textId="1163A121" w:rsidR="00D778FF" w:rsidRDefault="00C6471E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512" w:type="dxa"/>
          </w:tcPr>
          <w:p w14:paraId="07E06378" w14:textId="430F00FA" w:rsidR="00D778FF" w:rsidRPr="00C6471E" w:rsidRDefault="007C1C42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Finance</w:t>
            </w:r>
          </w:p>
        </w:tc>
        <w:tc>
          <w:tcPr>
            <w:tcW w:w="1083" w:type="dxa"/>
          </w:tcPr>
          <w:p w14:paraId="4654A851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DD7A3E1" w14:textId="77777777" w:rsidTr="008968D6">
        <w:tc>
          <w:tcPr>
            <w:tcW w:w="421" w:type="dxa"/>
          </w:tcPr>
          <w:p w14:paraId="11E6C2F1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B074548" w14:textId="5CF23CB1" w:rsidR="00D778FF" w:rsidRDefault="007C1C42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HD had issued to committee members, prior to the meeting, a financial summary covering April 2025 to December 2025.</w:t>
            </w:r>
            <w:r w:rsidR="00DF2F4B">
              <w:rPr>
                <w:lang w:val="en-US"/>
              </w:rPr>
              <w:t xml:space="preserve">  HD reiterated that a Gift Aid amount of £1,262.98 </w:t>
            </w:r>
            <w:r w:rsidR="006C0888">
              <w:rPr>
                <w:lang w:val="en-US"/>
              </w:rPr>
              <w:t xml:space="preserve">had been paid to Knole u3a </w:t>
            </w:r>
            <w:r w:rsidR="00DF2F4B">
              <w:rPr>
                <w:lang w:val="en-US"/>
              </w:rPr>
              <w:t>on 17 December 2025</w:t>
            </w:r>
            <w:r w:rsidR="006C0888">
              <w:rPr>
                <w:lang w:val="en-US"/>
              </w:rPr>
              <w:t xml:space="preserve">. </w:t>
            </w:r>
            <w:r w:rsidR="00B471C1">
              <w:rPr>
                <w:lang w:val="en-US"/>
              </w:rPr>
              <w:t xml:space="preserve"> HD will put in another claim to HMRC for past years of Gift Aid.</w:t>
            </w:r>
            <w:r w:rsidR="006C0888">
              <w:rPr>
                <w:lang w:val="en-US"/>
              </w:rPr>
              <w:t xml:space="preserve"> </w:t>
            </w:r>
          </w:p>
          <w:p w14:paraId="5CD14482" w14:textId="4060359B" w:rsidR="006C0888" w:rsidRPr="00A06267" w:rsidRDefault="006C0888" w:rsidP="00D778FF">
            <w:pPr>
              <w:tabs>
                <w:tab w:val="left" w:pos="1272"/>
              </w:tabs>
              <w:rPr>
                <w:color w:val="EE0000"/>
                <w:lang w:val="en-US"/>
              </w:rPr>
            </w:pPr>
            <w:r>
              <w:rPr>
                <w:lang w:val="en-US"/>
              </w:rPr>
              <w:t xml:space="preserve">It was </w:t>
            </w:r>
            <w:r w:rsidR="00EA1CD6">
              <w:rPr>
                <w:lang w:val="en-US"/>
              </w:rPr>
              <w:t>suggested</w:t>
            </w:r>
            <w:r>
              <w:rPr>
                <w:lang w:val="en-US"/>
              </w:rPr>
              <w:t xml:space="preserve"> that £10,000.00 </w:t>
            </w:r>
            <w:r w:rsidR="00EA1CD6">
              <w:rPr>
                <w:lang w:val="en-US"/>
              </w:rPr>
              <w:t>could</w:t>
            </w:r>
            <w:r>
              <w:rPr>
                <w:lang w:val="en-US"/>
              </w:rPr>
              <w:t xml:space="preserve"> be paid to a deposit account</w:t>
            </w:r>
            <w:r w:rsidR="00A06267">
              <w:rPr>
                <w:lang w:val="en-US"/>
              </w:rPr>
              <w:t>,</w:t>
            </w:r>
            <w:r w:rsidR="00EA1CD6">
              <w:rPr>
                <w:lang w:val="en-US"/>
              </w:rPr>
              <w:t xml:space="preserve"> currently offering interest rates </w:t>
            </w:r>
            <w:r w:rsidR="0040134B">
              <w:rPr>
                <w:lang w:val="en-US"/>
              </w:rPr>
              <w:t>i</w:t>
            </w:r>
            <w:r w:rsidR="00EA1CD6">
              <w:rPr>
                <w:lang w:val="en-US"/>
              </w:rPr>
              <w:t>n the range of 1.8% to 2.6%</w:t>
            </w:r>
            <w:r w:rsidR="0040134B">
              <w:rPr>
                <w:lang w:val="en-US"/>
              </w:rPr>
              <w:t>,</w:t>
            </w:r>
            <w:r>
              <w:rPr>
                <w:lang w:val="en-US"/>
              </w:rPr>
              <w:t xml:space="preserve"> which would earn £18</w:t>
            </w:r>
            <w:r w:rsidR="00EA1CD6">
              <w:rPr>
                <w:lang w:val="en-US"/>
              </w:rPr>
              <w:t>0 to £260</w:t>
            </w:r>
            <w:r>
              <w:rPr>
                <w:lang w:val="en-US"/>
              </w:rPr>
              <w:t xml:space="preserve"> per annum</w:t>
            </w:r>
            <w:r w:rsidR="00EA1CD6">
              <w:rPr>
                <w:lang w:val="en-US"/>
              </w:rPr>
              <w:t>, less any tax to be paid.</w:t>
            </w:r>
          </w:p>
        </w:tc>
        <w:tc>
          <w:tcPr>
            <w:tcW w:w="1083" w:type="dxa"/>
          </w:tcPr>
          <w:p w14:paraId="633E0877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22B6A1BC" w14:textId="77777777" w:rsidTr="008968D6">
        <w:tc>
          <w:tcPr>
            <w:tcW w:w="421" w:type="dxa"/>
          </w:tcPr>
          <w:p w14:paraId="03CEBE7F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D6EB9AC" w14:textId="1B91EFE9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BD5C36B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3A46BF1" w14:textId="77777777" w:rsidTr="008968D6">
        <w:tc>
          <w:tcPr>
            <w:tcW w:w="421" w:type="dxa"/>
          </w:tcPr>
          <w:p w14:paraId="54ECF034" w14:textId="4AB88408" w:rsidR="00D778FF" w:rsidRDefault="00C6259A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7512" w:type="dxa"/>
          </w:tcPr>
          <w:p w14:paraId="20C7E870" w14:textId="28DF8158" w:rsidR="00D778FF" w:rsidRPr="00C6259A" w:rsidRDefault="00C6259A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Feedback on New Year Celebration Lunch</w:t>
            </w:r>
          </w:p>
        </w:tc>
        <w:tc>
          <w:tcPr>
            <w:tcW w:w="1083" w:type="dxa"/>
          </w:tcPr>
          <w:p w14:paraId="302CD998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0184D06" w14:textId="77777777" w:rsidTr="008968D6">
        <w:tc>
          <w:tcPr>
            <w:tcW w:w="421" w:type="dxa"/>
          </w:tcPr>
          <w:p w14:paraId="37A72721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294FC86" w14:textId="7A67DECF" w:rsidR="00D778FF" w:rsidRDefault="00C6259A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The staff at The </w:t>
            </w:r>
            <w:proofErr w:type="spellStart"/>
            <w:r>
              <w:rPr>
                <w:lang w:val="en-US"/>
              </w:rPr>
              <w:t>Darenth</w:t>
            </w:r>
            <w:proofErr w:type="spellEnd"/>
            <w:r>
              <w:rPr>
                <w:lang w:val="en-US"/>
              </w:rPr>
              <w:t xml:space="preserve"> Golf Club had looked after us well.  Members had enjoyed the lunch and it was a very convivial afternoon.  Thanks should go to </w:t>
            </w:r>
            <w:r w:rsidR="00B471C1">
              <w:rPr>
                <w:lang w:val="en-US"/>
              </w:rPr>
              <w:t xml:space="preserve">Wendy Willsher for collecting the money and liaising with the Golf Club, </w:t>
            </w:r>
            <w:r>
              <w:rPr>
                <w:lang w:val="en-US"/>
              </w:rPr>
              <w:t>Mike Willsher who organized the quiz for us</w:t>
            </w:r>
            <w:r w:rsidR="002E29BE">
              <w:rPr>
                <w:lang w:val="en-US"/>
              </w:rPr>
              <w:t xml:space="preserve"> and to Bryan Rawlins who </w:t>
            </w:r>
            <w:r w:rsidR="00B471C1">
              <w:rPr>
                <w:lang w:val="en-US"/>
              </w:rPr>
              <w:t>made the initial enquiries.</w:t>
            </w:r>
          </w:p>
        </w:tc>
        <w:tc>
          <w:tcPr>
            <w:tcW w:w="1083" w:type="dxa"/>
          </w:tcPr>
          <w:p w14:paraId="48A86ADC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D1E8B7B" w14:textId="77777777" w:rsidTr="008968D6">
        <w:tc>
          <w:tcPr>
            <w:tcW w:w="421" w:type="dxa"/>
          </w:tcPr>
          <w:p w14:paraId="4D439726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350A770E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6D861D4A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003575C" w14:textId="77777777" w:rsidTr="008968D6">
        <w:tc>
          <w:tcPr>
            <w:tcW w:w="421" w:type="dxa"/>
          </w:tcPr>
          <w:p w14:paraId="67B6802F" w14:textId="4598BE9C" w:rsidR="00D778FF" w:rsidRDefault="002E29BE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7512" w:type="dxa"/>
          </w:tcPr>
          <w:p w14:paraId="5F607219" w14:textId="72BEC2C0" w:rsidR="00D778FF" w:rsidRPr="002E29BE" w:rsidRDefault="002E29BE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Contingency Planning/Succession </w:t>
            </w:r>
          </w:p>
        </w:tc>
        <w:tc>
          <w:tcPr>
            <w:tcW w:w="1083" w:type="dxa"/>
          </w:tcPr>
          <w:p w14:paraId="12061FEC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4965F5FA" w14:textId="77777777" w:rsidTr="008968D6">
        <w:tc>
          <w:tcPr>
            <w:tcW w:w="421" w:type="dxa"/>
          </w:tcPr>
          <w:p w14:paraId="5213FE27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71563D1B" w14:textId="77777777" w:rsidR="00D778FF" w:rsidRDefault="002E29BE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JZ reported that a member has shown interest in taking over the administration of Beacon from her when she retires at the AGM.</w:t>
            </w:r>
          </w:p>
          <w:p w14:paraId="5D69BE3C" w14:textId="77777777" w:rsidR="002E29BE" w:rsidRDefault="002E29BE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Nobody has come forward to take over WW’s role as Social Team leader.</w:t>
            </w:r>
          </w:p>
          <w:p w14:paraId="6409F6F5" w14:textId="74123FC8" w:rsidR="00281845" w:rsidRDefault="002E29BE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 xml:space="preserve">RO to look </w:t>
            </w:r>
            <w:r w:rsidR="00281845">
              <w:rPr>
                <w:lang w:val="en-US"/>
              </w:rPr>
              <w:t>at the register of new members who indicated they would be interested in taking up an administrative role.</w:t>
            </w:r>
          </w:p>
        </w:tc>
        <w:tc>
          <w:tcPr>
            <w:tcW w:w="1083" w:type="dxa"/>
          </w:tcPr>
          <w:p w14:paraId="11E8827E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5C15D1D5" w14:textId="77777777" w:rsidR="00281845" w:rsidRDefault="00281845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7A85B7AA" w14:textId="77777777" w:rsidR="00281845" w:rsidRDefault="00281845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1F313609" w14:textId="77777777" w:rsidR="00281845" w:rsidRDefault="00281845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  <w:p w14:paraId="6D53F835" w14:textId="028D70E8" w:rsidR="00281845" w:rsidRDefault="00281845" w:rsidP="00B471C1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RO</w:t>
            </w:r>
          </w:p>
        </w:tc>
      </w:tr>
    </w:tbl>
    <w:p w14:paraId="704A5890" w14:textId="77777777" w:rsidR="001764A2" w:rsidRDefault="001764A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1083"/>
      </w:tblGrid>
      <w:tr w:rsidR="00D778FF" w14:paraId="71EC8BA5" w14:textId="77777777" w:rsidTr="00D778FF">
        <w:tc>
          <w:tcPr>
            <w:tcW w:w="421" w:type="dxa"/>
          </w:tcPr>
          <w:p w14:paraId="54DC52C7" w14:textId="6D0C9220" w:rsidR="00D778FF" w:rsidRDefault="00281845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7512" w:type="dxa"/>
          </w:tcPr>
          <w:p w14:paraId="236074B6" w14:textId="3254F11C" w:rsidR="00D778FF" w:rsidRPr="00281845" w:rsidRDefault="00281845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 w:rsidRPr="00281845">
              <w:rPr>
                <w:b/>
                <w:bCs/>
                <w:lang w:val="en-US"/>
              </w:rPr>
              <w:t>Welfare/Wellbeing</w:t>
            </w:r>
          </w:p>
        </w:tc>
        <w:tc>
          <w:tcPr>
            <w:tcW w:w="1083" w:type="dxa"/>
          </w:tcPr>
          <w:p w14:paraId="466A2A7B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BDAC173" w14:textId="77777777" w:rsidTr="00D778FF">
        <w:tc>
          <w:tcPr>
            <w:tcW w:w="421" w:type="dxa"/>
          </w:tcPr>
          <w:p w14:paraId="43A05886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7970D6DC" w14:textId="5440E3F5" w:rsidR="00D778FF" w:rsidRDefault="00281845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DM attended the South East Region meeting held to discuss welfare and wellb</w:t>
            </w:r>
            <w:r w:rsidR="00707862">
              <w:rPr>
                <w:lang w:val="en-US"/>
              </w:rPr>
              <w:t>e</w:t>
            </w:r>
            <w:r>
              <w:rPr>
                <w:lang w:val="en-US"/>
              </w:rPr>
              <w:t xml:space="preserve">ing.  </w:t>
            </w:r>
            <w:r w:rsidR="00B471C1">
              <w:rPr>
                <w:lang w:val="en-US"/>
              </w:rPr>
              <w:t>The committee decided that having a new open group on the subject of health and wellbeing, with monthly talks on the subject, is not something we want to pursue at this juncture but it was suggested</w:t>
            </w:r>
            <w:r>
              <w:rPr>
                <w:lang w:val="en-US"/>
              </w:rPr>
              <w:t xml:space="preserve"> that a talk on the subject </w:t>
            </w:r>
            <w:r w:rsidR="00D058F6">
              <w:rPr>
                <w:lang w:val="en-US"/>
              </w:rPr>
              <w:t xml:space="preserve">should be included in the </w:t>
            </w:r>
            <w:r w:rsidR="00707862">
              <w:rPr>
                <w:lang w:val="en-US"/>
              </w:rPr>
              <w:t xml:space="preserve">future </w:t>
            </w:r>
            <w:proofErr w:type="spellStart"/>
            <w:r w:rsidR="00D058F6"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 xml:space="preserve"> of monthly meetings.</w:t>
            </w:r>
          </w:p>
        </w:tc>
        <w:tc>
          <w:tcPr>
            <w:tcW w:w="1083" w:type="dxa"/>
          </w:tcPr>
          <w:p w14:paraId="78EFA004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79F4058" w14:textId="77777777" w:rsidTr="00D778FF">
        <w:tc>
          <w:tcPr>
            <w:tcW w:w="421" w:type="dxa"/>
          </w:tcPr>
          <w:p w14:paraId="5C3C476E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0F8D3B2E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3823FC9F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DE79845" w14:textId="77777777" w:rsidTr="00D778FF">
        <w:tc>
          <w:tcPr>
            <w:tcW w:w="421" w:type="dxa"/>
          </w:tcPr>
          <w:p w14:paraId="7E4B02C8" w14:textId="6E45DCEA" w:rsidR="00D778FF" w:rsidRPr="00D058F6" w:rsidRDefault="00D058F6" w:rsidP="00D778FF">
            <w:pPr>
              <w:tabs>
                <w:tab w:val="left" w:pos="1272"/>
              </w:tabs>
              <w:jc w:val="right"/>
            </w:pPr>
            <w:r>
              <w:br w:type="page"/>
              <w:t>7.</w:t>
            </w:r>
          </w:p>
        </w:tc>
        <w:tc>
          <w:tcPr>
            <w:tcW w:w="7512" w:type="dxa"/>
          </w:tcPr>
          <w:p w14:paraId="1EB6A5E6" w14:textId="1071BD74" w:rsidR="00D778FF" w:rsidRPr="00D058F6" w:rsidRDefault="00D058F6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 w:rsidRPr="00D058F6">
              <w:rPr>
                <w:b/>
                <w:bCs/>
                <w:lang w:val="en-US"/>
              </w:rPr>
              <w:t>South East Region Update</w:t>
            </w:r>
          </w:p>
        </w:tc>
        <w:tc>
          <w:tcPr>
            <w:tcW w:w="1083" w:type="dxa"/>
          </w:tcPr>
          <w:p w14:paraId="60072A1E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6D2AE772" w14:textId="77777777" w:rsidTr="00D778FF">
        <w:tc>
          <w:tcPr>
            <w:tcW w:w="421" w:type="dxa"/>
          </w:tcPr>
          <w:p w14:paraId="3D0FEAD2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26B06211" w14:textId="2BBD3F02" w:rsidR="00D778FF" w:rsidRDefault="00D058F6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TAT are willing to support a Study Day for u3a committee members</w:t>
            </w:r>
            <w:r w:rsidR="00A465C2">
              <w:rPr>
                <w:lang w:val="en-US"/>
              </w:rPr>
              <w:t xml:space="preserve"> in the south east region.</w:t>
            </w:r>
          </w:p>
        </w:tc>
        <w:tc>
          <w:tcPr>
            <w:tcW w:w="1083" w:type="dxa"/>
          </w:tcPr>
          <w:p w14:paraId="57AEEF9B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71D52E07" w14:textId="77777777" w:rsidTr="00D778FF">
        <w:tc>
          <w:tcPr>
            <w:tcW w:w="421" w:type="dxa"/>
          </w:tcPr>
          <w:p w14:paraId="022B7FFC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59D98737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09252A51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14DEFDAC" w14:textId="77777777" w:rsidTr="00D778FF">
        <w:tc>
          <w:tcPr>
            <w:tcW w:w="421" w:type="dxa"/>
          </w:tcPr>
          <w:p w14:paraId="51DFD258" w14:textId="6E5FA29E" w:rsidR="00D778FF" w:rsidRDefault="00A465C2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7512" w:type="dxa"/>
          </w:tcPr>
          <w:p w14:paraId="12955A7B" w14:textId="53B37EA4" w:rsidR="00D778FF" w:rsidRPr="00A465C2" w:rsidRDefault="00A465C2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Any Other Matters</w:t>
            </w:r>
          </w:p>
        </w:tc>
        <w:tc>
          <w:tcPr>
            <w:tcW w:w="1083" w:type="dxa"/>
          </w:tcPr>
          <w:p w14:paraId="06BCD25D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5FECF927" w14:textId="77777777" w:rsidTr="00D778FF">
        <w:tc>
          <w:tcPr>
            <w:tcW w:w="421" w:type="dxa"/>
          </w:tcPr>
          <w:p w14:paraId="19423549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1C02EC7E" w14:textId="7278FC75" w:rsidR="00D778FF" w:rsidRDefault="00A465C2" w:rsidP="00D778FF">
            <w:pPr>
              <w:tabs>
                <w:tab w:val="left" w:pos="1272"/>
              </w:tabs>
              <w:rPr>
                <w:lang w:val="en-US"/>
              </w:rPr>
            </w:pPr>
            <w:r>
              <w:rPr>
                <w:lang w:val="en-US"/>
              </w:rPr>
              <w:t>The time table</w:t>
            </w:r>
            <w:r w:rsidR="000B29E1">
              <w:rPr>
                <w:lang w:val="en-US"/>
              </w:rPr>
              <w:t xml:space="preserve"> of group activities</w:t>
            </w:r>
            <w:r>
              <w:rPr>
                <w:lang w:val="en-US"/>
              </w:rPr>
              <w:t xml:space="preserve"> is to be updated by DM.</w:t>
            </w:r>
          </w:p>
        </w:tc>
        <w:tc>
          <w:tcPr>
            <w:tcW w:w="1083" w:type="dxa"/>
          </w:tcPr>
          <w:p w14:paraId="37374F60" w14:textId="7ED01B1A" w:rsidR="00D778FF" w:rsidRDefault="00A465C2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DM</w:t>
            </w:r>
          </w:p>
        </w:tc>
      </w:tr>
      <w:tr w:rsidR="00D778FF" w14:paraId="729083BB" w14:textId="77777777" w:rsidTr="00D778FF">
        <w:tc>
          <w:tcPr>
            <w:tcW w:w="421" w:type="dxa"/>
          </w:tcPr>
          <w:p w14:paraId="02C0A499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337733A3" w14:textId="77777777" w:rsidR="00D778FF" w:rsidRDefault="00D778FF" w:rsidP="00D778FF">
            <w:pPr>
              <w:tabs>
                <w:tab w:val="left" w:pos="1272"/>
              </w:tabs>
              <w:rPr>
                <w:lang w:val="en-US"/>
              </w:rPr>
            </w:pPr>
          </w:p>
        </w:tc>
        <w:tc>
          <w:tcPr>
            <w:tcW w:w="1083" w:type="dxa"/>
          </w:tcPr>
          <w:p w14:paraId="7F04B494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D778FF" w14:paraId="0CF6C451" w14:textId="77777777" w:rsidTr="00D778FF">
        <w:tc>
          <w:tcPr>
            <w:tcW w:w="421" w:type="dxa"/>
          </w:tcPr>
          <w:p w14:paraId="54492426" w14:textId="77777777" w:rsidR="00D778FF" w:rsidRDefault="00D778FF" w:rsidP="00D778FF">
            <w:pPr>
              <w:tabs>
                <w:tab w:val="left" w:pos="1272"/>
              </w:tabs>
              <w:jc w:val="right"/>
              <w:rPr>
                <w:lang w:val="en-US"/>
              </w:rPr>
            </w:pPr>
          </w:p>
        </w:tc>
        <w:tc>
          <w:tcPr>
            <w:tcW w:w="7512" w:type="dxa"/>
          </w:tcPr>
          <w:p w14:paraId="14FCB706" w14:textId="295940FA" w:rsidR="00D778FF" w:rsidRPr="00AD25C5" w:rsidRDefault="00AD25C5" w:rsidP="00D778FF">
            <w:pPr>
              <w:tabs>
                <w:tab w:val="left" w:pos="1272"/>
              </w:tabs>
              <w:rPr>
                <w:b/>
                <w:bCs/>
                <w:lang w:val="en-US"/>
              </w:rPr>
            </w:pPr>
            <w:r w:rsidRPr="00AD25C5">
              <w:rPr>
                <w:b/>
                <w:bCs/>
                <w:lang w:val="en-US"/>
              </w:rPr>
              <w:t>Date of Next Meeting – Wednesday 11 February 2026</w:t>
            </w:r>
          </w:p>
        </w:tc>
        <w:tc>
          <w:tcPr>
            <w:tcW w:w="1083" w:type="dxa"/>
          </w:tcPr>
          <w:p w14:paraId="3E062644" w14:textId="77777777" w:rsidR="00D778FF" w:rsidRDefault="00D778FF" w:rsidP="00D778FF">
            <w:pPr>
              <w:tabs>
                <w:tab w:val="left" w:pos="1272"/>
              </w:tabs>
              <w:jc w:val="center"/>
              <w:rPr>
                <w:b/>
                <w:bCs/>
                <w:lang w:val="en-US"/>
              </w:rPr>
            </w:pPr>
          </w:p>
        </w:tc>
      </w:tr>
    </w:tbl>
    <w:p w14:paraId="46261A2C" w14:textId="1E2C89BB" w:rsidR="00D778FF" w:rsidRDefault="00D778FF" w:rsidP="00D778FF">
      <w:pPr>
        <w:tabs>
          <w:tab w:val="left" w:pos="1272"/>
        </w:tabs>
        <w:rPr>
          <w:lang w:val="en-US"/>
        </w:rPr>
      </w:pPr>
    </w:p>
    <w:p w14:paraId="3E298DCC" w14:textId="77777777" w:rsidR="001E1BBC" w:rsidRDefault="001E1BBC" w:rsidP="00D778FF">
      <w:pPr>
        <w:tabs>
          <w:tab w:val="left" w:pos="1272"/>
        </w:tabs>
        <w:rPr>
          <w:lang w:val="en-US"/>
        </w:rPr>
      </w:pPr>
    </w:p>
    <w:p w14:paraId="58CD23A5" w14:textId="77777777" w:rsidR="001E1BBC" w:rsidRDefault="001E1BBC" w:rsidP="00D778FF">
      <w:pPr>
        <w:tabs>
          <w:tab w:val="left" w:pos="1272"/>
        </w:tabs>
        <w:rPr>
          <w:lang w:val="en-US"/>
        </w:rPr>
      </w:pPr>
    </w:p>
    <w:p w14:paraId="58D1DB0E" w14:textId="77777777" w:rsidR="001E1BBC" w:rsidRDefault="001E1BBC" w:rsidP="00D778FF">
      <w:pPr>
        <w:tabs>
          <w:tab w:val="left" w:pos="1272"/>
        </w:tabs>
        <w:rPr>
          <w:lang w:val="en-US"/>
        </w:rPr>
      </w:pPr>
    </w:p>
    <w:p w14:paraId="3DD5C0FC" w14:textId="77777777" w:rsidR="001E1BBC" w:rsidRDefault="001E1BBC" w:rsidP="001E1BBC">
      <w:r>
        <w:rPr>
          <w:rFonts w:ascii="Lucida Calligraphy" w:hAnsi="Lucida Calligraphy"/>
        </w:rPr>
        <w:t>Debbie Magness</w:t>
      </w:r>
    </w:p>
    <w:p w14:paraId="38574EC3" w14:textId="77777777" w:rsidR="001E1BBC" w:rsidRPr="00D778FF" w:rsidRDefault="001E1BBC" w:rsidP="00D778FF">
      <w:pPr>
        <w:tabs>
          <w:tab w:val="left" w:pos="1272"/>
        </w:tabs>
        <w:rPr>
          <w:lang w:val="en-US"/>
        </w:rPr>
      </w:pPr>
    </w:p>
    <w:sectPr w:rsidR="001E1BBC" w:rsidRPr="00D778FF" w:rsidSect="001E1BB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9F29" w14:textId="77777777" w:rsidR="007D033D" w:rsidRDefault="007D033D" w:rsidP="001E1BBC">
      <w:pPr>
        <w:spacing w:after="0" w:line="240" w:lineRule="auto"/>
      </w:pPr>
      <w:r>
        <w:separator/>
      </w:r>
    </w:p>
  </w:endnote>
  <w:endnote w:type="continuationSeparator" w:id="0">
    <w:p w14:paraId="325C34E4" w14:textId="77777777" w:rsidR="007D033D" w:rsidRDefault="007D033D" w:rsidP="001E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2DE7" w14:textId="77777777" w:rsidR="007D033D" w:rsidRDefault="007D033D" w:rsidP="001E1BBC">
      <w:pPr>
        <w:spacing w:after="0" w:line="240" w:lineRule="auto"/>
      </w:pPr>
      <w:r>
        <w:separator/>
      </w:r>
    </w:p>
  </w:footnote>
  <w:footnote w:type="continuationSeparator" w:id="0">
    <w:p w14:paraId="790F9EDD" w14:textId="77777777" w:rsidR="007D033D" w:rsidRDefault="007D033D" w:rsidP="001E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65A9" w14:textId="5EFEAAD8" w:rsidR="001E1BBC" w:rsidRPr="001E1BBC" w:rsidRDefault="001E1BBC" w:rsidP="001E1BBC">
    <w:pPr>
      <w:pStyle w:val="Header"/>
    </w:pPr>
    <w:r>
      <w:rPr>
        <w:noProof/>
      </w:rPr>
      <w:drawing>
        <wp:inline distT="0" distB="0" distL="0" distR="0" wp14:anchorId="6AED125C" wp14:editId="23E630DC">
          <wp:extent cx="1406914" cy="728345"/>
          <wp:effectExtent l="0" t="0" r="3175" b="0"/>
          <wp:docPr id="1152807428" name="Picture 1152807428" descr="Knole U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nole U3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219" cy="756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865E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44154E"/>
    <w:multiLevelType w:val="hybridMultilevel"/>
    <w:tmpl w:val="41BE7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454556">
    <w:abstractNumId w:val="1"/>
  </w:num>
  <w:num w:numId="2" w16cid:durableId="192769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6"/>
    <w:rsid w:val="000B29E1"/>
    <w:rsid w:val="001764A2"/>
    <w:rsid w:val="001B418E"/>
    <w:rsid w:val="001E1BBC"/>
    <w:rsid w:val="00212FA0"/>
    <w:rsid w:val="00281845"/>
    <w:rsid w:val="0029044C"/>
    <w:rsid w:val="00293223"/>
    <w:rsid w:val="002E29BE"/>
    <w:rsid w:val="00301A9D"/>
    <w:rsid w:val="00310CE7"/>
    <w:rsid w:val="0033207E"/>
    <w:rsid w:val="00336157"/>
    <w:rsid w:val="003438D6"/>
    <w:rsid w:val="00371D62"/>
    <w:rsid w:val="0038430B"/>
    <w:rsid w:val="0040134B"/>
    <w:rsid w:val="00440F27"/>
    <w:rsid w:val="00525737"/>
    <w:rsid w:val="00571FAF"/>
    <w:rsid w:val="005B6B5D"/>
    <w:rsid w:val="006C0888"/>
    <w:rsid w:val="00707862"/>
    <w:rsid w:val="00735443"/>
    <w:rsid w:val="007C1C42"/>
    <w:rsid w:val="007D033D"/>
    <w:rsid w:val="007E7ABB"/>
    <w:rsid w:val="007F2336"/>
    <w:rsid w:val="00815809"/>
    <w:rsid w:val="008205F2"/>
    <w:rsid w:val="00836339"/>
    <w:rsid w:val="008968D6"/>
    <w:rsid w:val="008F7F3B"/>
    <w:rsid w:val="0091383E"/>
    <w:rsid w:val="00967616"/>
    <w:rsid w:val="00A06267"/>
    <w:rsid w:val="00A465C2"/>
    <w:rsid w:val="00AD25C5"/>
    <w:rsid w:val="00AF4DF2"/>
    <w:rsid w:val="00B03431"/>
    <w:rsid w:val="00B471C1"/>
    <w:rsid w:val="00B5546B"/>
    <w:rsid w:val="00BB7769"/>
    <w:rsid w:val="00C6259A"/>
    <w:rsid w:val="00C6471E"/>
    <w:rsid w:val="00D058F6"/>
    <w:rsid w:val="00D5040C"/>
    <w:rsid w:val="00D70674"/>
    <w:rsid w:val="00D778FF"/>
    <w:rsid w:val="00DF2F4B"/>
    <w:rsid w:val="00E00216"/>
    <w:rsid w:val="00E94EB6"/>
    <w:rsid w:val="00E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D02A"/>
  <w15:chartTrackingRefBased/>
  <w15:docId w15:val="{B416D3D4-F4B1-4708-974C-9FA5CA74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1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BBC"/>
  </w:style>
  <w:style w:type="paragraph" w:styleId="Footer">
    <w:name w:val="footer"/>
    <w:basedOn w:val="Normal"/>
    <w:link w:val="FooterChar"/>
    <w:uiPriority w:val="99"/>
    <w:unhideWhenUsed/>
    <w:rsid w:val="001E1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Oldman</dc:creator>
  <cp:keywords/>
  <dc:description/>
  <cp:lastModifiedBy>Rosemary Oldman</cp:lastModifiedBy>
  <cp:revision>4</cp:revision>
  <cp:lastPrinted>2024-09-27T17:13:00Z</cp:lastPrinted>
  <dcterms:created xsi:type="dcterms:W3CDTF">2026-02-11T08:36:00Z</dcterms:created>
  <dcterms:modified xsi:type="dcterms:W3CDTF">2026-02-28T10:20:00Z</dcterms:modified>
</cp:coreProperties>
</file>