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A21C" w14:textId="77777777" w:rsidR="008F7F3B" w:rsidRDefault="008F7F3B" w:rsidP="007F568F">
      <w:pPr>
        <w:rPr>
          <w:lang w:val="en-US"/>
        </w:rPr>
      </w:pPr>
    </w:p>
    <w:p w14:paraId="40B1B1F5" w14:textId="7D1760AA" w:rsidR="005B1F93" w:rsidRPr="0084118C" w:rsidRDefault="005B1F93" w:rsidP="007F568F">
      <w:pPr>
        <w:jc w:val="center"/>
        <w:rPr>
          <w:color w:val="EE0000"/>
          <w:lang w:val="en-US"/>
        </w:rPr>
      </w:pPr>
      <w:r>
        <w:rPr>
          <w:b/>
          <w:bCs/>
          <w:color w:val="EE0000"/>
          <w:lang w:val="en-US"/>
        </w:rPr>
        <w:t>D R A F T</w:t>
      </w:r>
    </w:p>
    <w:p w14:paraId="79BCD11F" w14:textId="184C42F7" w:rsidR="00714E2B" w:rsidRDefault="00714E2B" w:rsidP="007F568F">
      <w:pPr>
        <w:jc w:val="center"/>
        <w:rPr>
          <w:b/>
          <w:bCs/>
          <w:lang w:val="en-US"/>
        </w:rPr>
      </w:pPr>
      <w:r>
        <w:rPr>
          <w:b/>
          <w:bCs/>
          <w:lang w:val="en-US"/>
        </w:rPr>
        <w:t>Minutes of the Sixteenth Annual General Meeting of Knole u3a</w:t>
      </w:r>
    </w:p>
    <w:p w14:paraId="349E93C6" w14:textId="4E6C7A57" w:rsidR="00714E2B" w:rsidRDefault="00714E2B" w:rsidP="007F568F">
      <w:pPr>
        <w:jc w:val="center"/>
        <w:rPr>
          <w:b/>
          <w:bCs/>
          <w:lang w:val="en-US"/>
        </w:rPr>
      </w:pPr>
      <w:r>
        <w:rPr>
          <w:b/>
          <w:bCs/>
          <w:lang w:val="en-US"/>
        </w:rPr>
        <w:t>Held on Monday 23</w:t>
      </w:r>
      <w:r w:rsidR="00386290">
        <w:rPr>
          <w:b/>
          <w:bCs/>
          <w:lang w:val="en-US"/>
        </w:rPr>
        <w:t>rd</w:t>
      </w:r>
      <w:r>
        <w:rPr>
          <w:b/>
          <w:bCs/>
          <w:lang w:val="en-US"/>
        </w:rPr>
        <w:t xml:space="preserve"> June 2025</w:t>
      </w:r>
    </w:p>
    <w:p w14:paraId="644E938F" w14:textId="4DFA40D2" w:rsidR="00714E2B" w:rsidRDefault="00571EAB" w:rsidP="007F568F">
      <w:pPr>
        <w:jc w:val="center"/>
        <w:rPr>
          <w:b/>
          <w:bCs/>
          <w:lang w:val="en-US"/>
        </w:rPr>
      </w:pPr>
      <w:r>
        <w:rPr>
          <w:b/>
          <w:bCs/>
          <w:lang w:val="en-US"/>
        </w:rPr>
        <w:t>a</w:t>
      </w:r>
      <w:r w:rsidR="00714E2B">
        <w:rPr>
          <w:b/>
          <w:bCs/>
          <w:lang w:val="en-US"/>
        </w:rPr>
        <w:t>t</w:t>
      </w:r>
    </w:p>
    <w:p w14:paraId="4F73E705" w14:textId="24E0E114" w:rsidR="00714E2B" w:rsidRDefault="00714E2B" w:rsidP="007F568F">
      <w:pPr>
        <w:jc w:val="center"/>
        <w:rPr>
          <w:b/>
          <w:bCs/>
          <w:lang w:val="en-US"/>
        </w:rPr>
      </w:pPr>
      <w:r>
        <w:rPr>
          <w:b/>
          <w:bCs/>
          <w:lang w:val="en-US"/>
        </w:rPr>
        <w:t>Bat and Ball Centre, Crampton</w:t>
      </w:r>
      <w:r w:rsidR="00470B3E">
        <w:rPr>
          <w:b/>
          <w:bCs/>
          <w:lang w:val="en-US"/>
        </w:rPr>
        <w:t>’</w:t>
      </w:r>
      <w:r>
        <w:rPr>
          <w:b/>
          <w:bCs/>
          <w:lang w:val="en-US"/>
        </w:rPr>
        <w:t xml:space="preserve">s Road, Sevenoaks </w:t>
      </w:r>
    </w:p>
    <w:p w14:paraId="0EA21647" w14:textId="77777777" w:rsidR="004866A1" w:rsidRDefault="004866A1" w:rsidP="007F568F">
      <w:pPr>
        <w:jc w:val="center"/>
        <w:rPr>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95"/>
      </w:tblGrid>
      <w:tr w:rsidR="004866A1" w14:paraId="0082A7EB" w14:textId="77777777" w:rsidTr="007F568F">
        <w:tc>
          <w:tcPr>
            <w:tcW w:w="421" w:type="dxa"/>
          </w:tcPr>
          <w:p w14:paraId="20533ECC" w14:textId="48C6B6BD" w:rsidR="004866A1" w:rsidRPr="004866A1" w:rsidRDefault="004866A1" w:rsidP="007F568F">
            <w:pPr>
              <w:jc w:val="center"/>
              <w:rPr>
                <w:lang w:val="en-US"/>
              </w:rPr>
            </w:pPr>
            <w:r>
              <w:rPr>
                <w:lang w:val="en-US"/>
              </w:rPr>
              <w:t>1.</w:t>
            </w:r>
          </w:p>
        </w:tc>
        <w:tc>
          <w:tcPr>
            <w:tcW w:w="8595" w:type="dxa"/>
          </w:tcPr>
          <w:p w14:paraId="6F9A1D0A" w14:textId="77777777" w:rsidR="00E51946" w:rsidRDefault="00F767B4" w:rsidP="007F568F">
            <w:r>
              <w:t>The Chairman welcomed members to the meeting and thanked them for the commitment they had shown to Knole u3a over the year.  She confirmed that the meeting was quorate.</w:t>
            </w:r>
          </w:p>
          <w:p w14:paraId="7491335A" w14:textId="77777777" w:rsidR="00E51946" w:rsidRDefault="00E51946" w:rsidP="007F568F"/>
          <w:p w14:paraId="359A4F41" w14:textId="4E2ECD92" w:rsidR="00F767B4" w:rsidRDefault="00F767B4" w:rsidP="007F568F">
            <w:r>
              <w:t xml:space="preserve"> Apologies had been received from 49 members:-</w:t>
            </w:r>
          </w:p>
          <w:p w14:paraId="349CDACD" w14:textId="40B48346" w:rsidR="004866A1" w:rsidRPr="00F767B4" w:rsidRDefault="00F767B4" w:rsidP="007F568F">
            <w:r>
              <w:t xml:space="preserve">Colin Baker, Jean Shepherd, Heather </w:t>
            </w:r>
            <w:proofErr w:type="spellStart"/>
            <w:r>
              <w:t>Staffurth</w:t>
            </w:r>
            <w:proofErr w:type="spellEnd"/>
            <w:r>
              <w:t xml:space="preserve">, Beverly Woodward, Joanna Watts, Yvonne Holliday, Gilly Dalton, Tom Briody, Beverly Wood, Lynne Marriner, Pat Webb, Lorna DeSosa, Janet </w:t>
            </w:r>
            <w:proofErr w:type="spellStart"/>
            <w:r>
              <w:t>Rapicano</w:t>
            </w:r>
            <w:proofErr w:type="spellEnd"/>
            <w:r>
              <w:t xml:space="preserve">, Val Rea, Jayne Watney, Pamela Bowling, Veronica Edwards, Margaret Milne, John </w:t>
            </w:r>
            <w:proofErr w:type="spellStart"/>
            <w:r>
              <w:t>Stambollouian</w:t>
            </w:r>
            <w:proofErr w:type="spellEnd"/>
            <w:r>
              <w:t xml:space="preserve">, Sue Holt, Dennis Holt, Joy Watt, Diana White, Gwyneth </w:t>
            </w:r>
            <w:proofErr w:type="spellStart"/>
            <w:r>
              <w:t>MacRae</w:t>
            </w:r>
            <w:proofErr w:type="spellEnd"/>
            <w:r>
              <w:t xml:space="preserve">, Janet Austin, Maggie Leighton, Peter Webb, Angela Gardiner, Sue Simmons, David Small, Eve McSweeney, Elaine Young, Alan Heyes, Isla McDonald, Mary </w:t>
            </w:r>
            <w:proofErr w:type="spellStart"/>
            <w:r>
              <w:t>Vanns</w:t>
            </w:r>
            <w:proofErr w:type="spellEnd"/>
            <w:r>
              <w:t xml:space="preserve">, Barry </w:t>
            </w:r>
            <w:proofErr w:type="spellStart"/>
            <w:r>
              <w:t>Vanns</w:t>
            </w:r>
            <w:proofErr w:type="spellEnd"/>
            <w:r>
              <w:t>, Sylia Plowman, Rosemary Pay, Rod Shelton, Caroline Julius, Rosemary Newman, Felicity Baker, Julie Stevens, Sandra Hunter, Gillian Stonehill, Ron Edmondson, Marian O’Boyle, Tina Fenner</w:t>
            </w:r>
            <w:r w:rsidR="001065DF">
              <w:t xml:space="preserve">, </w:t>
            </w:r>
            <w:r>
              <w:t>Sandra Young</w:t>
            </w:r>
            <w:r w:rsidR="001065DF">
              <w:t>, Mike Willsher, Wendy Willsher.</w:t>
            </w:r>
          </w:p>
        </w:tc>
      </w:tr>
      <w:tr w:rsidR="00F767B4" w14:paraId="43DE7A19" w14:textId="77777777" w:rsidTr="007F568F">
        <w:tc>
          <w:tcPr>
            <w:tcW w:w="421" w:type="dxa"/>
          </w:tcPr>
          <w:p w14:paraId="02652793" w14:textId="77777777" w:rsidR="00F767B4" w:rsidRDefault="00F767B4" w:rsidP="007F568F">
            <w:pPr>
              <w:jc w:val="center"/>
              <w:rPr>
                <w:lang w:val="en-US"/>
              </w:rPr>
            </w:pPr>
          </w:p>
        </w:tc>
        <w:tc>
          <w:tcPr>
            <w:tcW w:w="8595" w:type="dxa"/>
          </w:tcPr>
          <w:p w14:paraId="7DABD384" w14:textId="77777777" w:rsidR="00F767B4" w:rsidRDefault="00F767B4" w:rsidP="007F568F"/>
        </w:tc>
      </w:tr>
      <w:tr w:rsidR="00F767B4" w14:paraId="7E518B86" w14:textId="77777777" w:rsidTr="007F568F">
        <w:tc>
          <w:tcPr>
            <w:tcW w:w="421" w:type="dxa"/>
          </w:tcPr>
          <w:p w14:paraId="0E4B616C" w14:textId="605BFFA4" w:rsidR="00F767B4" w:rsidRPr="00F767B4" w:rsidRDefault="00F767B4" w:rsidP="007F568F">
            <w:pPr>
              <w:jc w:val="center"/>
              <w:rPr>
                <w:b/>
                <w:bCs/>
                <w:lang w:val="en-US"/>
              </w:rPr>
            </w:pPr>
            <w:r>
              <w:rPr>
                <w:b/>
                <w:bCs/>
                <w:lang w:val="en-US"/>
              </w:rPr>
              <w:t>2.</w:t>
            </w:r>
          </w:p>
        </w:tc>
        <w:tc>
          <w:tcPr>
            <w:tcW w:w="8595" w:type="dxa"/>
          </w:tcPr>
          <w:p w14:paraId="7CE5288C" w14:textId="7463F298" w:rsidR="00F767B4" w:rsidRPr="00F767B4" w:rsidRDefault="00F767B4" w:rsidP="007F568F">
            <w:pPr>
              <w:rPr>
                <w:b/>
                <w:bCs/>
              </w:rPr>
            </w:pPr>
            <w:r>
              <w:rPr>
                <w:b/>
                <w:bCs/>
              </w:rPr>
              <w:t>The Minutes of the Fifteenth Annual General Meeting held on 24 June 2024</w:t>
            </w:r>
          </w:p>
        </w:tc>
      </w:tr>
      <w:tr w:rsidR="00F767B4" w14:paraId="4867A330" w14:textId="77777777" w:rsidTr="007F568F">
        <w:tc>
          <w:tcPr>
            <w:tcW w:w="421" w:type="dxa"/>
          </w:tcPr>
          <w:p w14:paraId="370B91B2" w14:textId="77777777" w:rsidR="00F767B4" w:rsidRDefault="00F767B4" w:rsidP="007F568F">
            <w:pPr>
              <w:jc w:val="center"/>
              <w:rPr>
                <w:lang w:val="en-US"/>
              </w:rPr>
            </w:pPr>
          </w:p>
        </w:tc>
        <w:tc>
          <w:tcPr>
            <w:tcW w:w="8595" w:type="dxa"/>
          </w:tcPr>
          <w:p w14:paraId="51E1397F" w14:textId="5C7292BF" w:rsidR="00F767B4" w:rsidRDefault="00F767B4" w:rsidP="007F568F">
            <w:r>
              <w:t xml:space="preserve">The Minutes had been circulated by email.  The Chairman asked for confirmation that these minutes were a fair and accurate record of the 2024 meeting.  Simon </w:t>
            </w:r>
            <w:r w:rsidRPr="00BF63F1">
              <w:t>Mc</w:t>
            </w:r>
            <w:r>
              <w:t>Int</w:t>
            </w:r>
            <w:r w:rsidRPr="00BF63F1">
              <w:t>yre</w:t>
            </w:r>
            <w:r>
              <w:t xml:space="preserve"> proposed the approval and Carol Swan seconded.  No questions were raised.  It was carried by a show of hands from the members.</w:t>
            </w:r>
          </w:p>
        </w:tc>
      </w:tr>
      <w:tr w:rsidR="00F767B4" w14:paraId="292AEC5A" w14:textId="77777777" w:rsidTr="007F568F">
        <w:tc>
          <w:tcPr>
            <w:tcW w:w="421" w:type="dxa"/>
          </w:tcPr>
          <w:p w14:paraId="6FCB8F88" w14:textId="77777777" w:rsidR="00F767B4" w:rsidRDefault="00F767B4" w:rsidP="007F568F">
            <w:pPr>
              <w:jc w:val="center"/>
              <w:rPr>
                <w:lang w:val="en-US"/>
              </w:rPr>
            </w:pPr>
          </w:p>
        </w:tc>
        <w:tc>
          <w:tcPr>
            <w:tcW w:w="8595" w:type="dxa"/>
          </w:tcPr>
          <w:p w14:paraId="6F4E47F1" w14:textId="77777777" w:rsidR="00F767B4" w:rsidRDefault="00F767B4" w:rsidP="007F568F"/>
        </w:tc>
      </w:tr>
      <w:tr w:rsidR="00F767B4" w14:paraId="278E4236" w14:textId="77777777" w:rsidTr="007F568F">
        <w:tc>
          <w:tcPr>
            <w:tcW w:w="421" w:type="dxa"/>
          </w:tcPr>
          <w:p w14:paraId="19830325" w14:textId="01842581" w:rsidR="00F767B4" w:rsidRPr="00F767B4" w:rsidRDefault="00F767B4" w:rsidP="007F568F">
            <w:pPr>
              <w:jc w:val="center"/>
              <w:rPr>
                <w:b/>
                <w:bCs/>
                <w:lang w:val="en-US"/>
              </w:rPr>
            </w:pPr>
            <w:r>
              <w:rPr>
                <w:b/>
                <w:bCs/>
                <w:lang w:val="en-US"/>
              </w:rPr>
              <w:t>3.</w:t>
            </w:r>
          </w:p>
        </w:tc>
        <w:tc>
          <w:tcPr>
            <w:tcW w:w="8595" w:type="dxa"/>
          </w:tcPr>
          <w:p w14:paraId="521C6CFF" w14:textId="4F1BE192" w:rsidR="00F767B4" w:rsidRPr="00F767B4" w:rsidRDefault="00F767B4" w:rsidP="007F568F">
            <w:pPr>
              <w:rPr>
                <w:b/>
                <w:bCs/>
              </w:rPr>
            </w:pPr>
            <w:r>
              <w:rPr>
                <w:b/>
                <w:bCs/>
              </w:rPr>
              <w:t>The Trustees’ Report</w:t>
            </w:r>
          </w:p>
        </w:tc>
      </w:tr>
      <w:tr w:rsidR="00F767B4" w14:paraId="1BB02F1B" w14:textId="77777777" w:rsidTr="007F568F">
        <w:tc>
          <w:tcPr>
            <w:tcW w:w="421" w:type="dxa"/>
          </w:tcPr>
          <w:p w14:paraId="425C5652" w14:textId="77777777" w:rsidR="00F767B4" w:rsidRDefault="00F767B4" w:rsidP="007F568F">
            <w:pPr>
              <w:jc w:val="center"/>
              <w:rPr>
                <w:b/>
                <w:bCs/>
                <w:lang w:val="en-US"/>
              </w:rPr>
            </w:pPr>
          </w:p>
        </w:tc>
        <w:tc>
          <w:tcPr>
            <w:tcW w:w="8595" w:type="dxa"/>
          </w:tcPr>
          <w:p w14:paraId="6B684F1E" w14:textId="69C22A9F" w:rsidR="00F767B4" w:rsidRDefault="00561D80" w:rsidP="007F568F">
            <w:r>
              <w:t>The Trustees’ Report had been distributed with the agenda for the meeting, by email to the members.  Lesley Allum-Jolly proposed the approval of the report and Peter Smith seconded.  No questions were raised.  It was carried by a show of hands from the members.</w:t>
            </w:r>
          </w:p>
        </w:tc>
      </w:tr>
      <w:tr w:rsidR="00F767B4" w14:paraId="4297D230" w14:textId="77777777" w:rsidTr="007F568F">
        <w:tc>
          <w:tcPr>
            <w:tcW w:w="421" w:type="dxa"/>
          </w:tcPr>
          <w:p w14:paraId="758A67E3" w14:textId="77777777" w:rsidR="00F767B4" w:rsidRDefault="00F767B4" w:rsidP="007F568F">
            <w:pPr>
              <w:jc w:val="center"/>
              <w:rPr>
                <w:b/>
                <w:bCs/>
                <w:lang w:val="en-US"/>
              </w:rPr>
            </w:pPr>
          </w:p>
        </w:tc>
        <w:tc>
          <w:tcPr>
            <w:tcW w:w="8595" w:type="dxa"/>
          </w:tcPr>
          <w:p w14:paraId="59C0555E" w14:textId="77777777" w:rsidR="00F767B4" w:rsidRDefault="00F767B4" w:rsidP="007F568F"/>
        </w:tc>
      </w:tr>
      <w:tr w:rsidR="00F767B4" w14:paraId="50BC69BB" w14:textId="77777777" w:rsidTr="007F568F">
        <w:tc>
          <w:tcPr>
            <w:tcW w:w="421" w:type="dxa"/>
          </w:tcPr>
          <w:p w14:paraId="0FB5FBCA" w14:textId="03B99873" w:rsidR="00F767B4" w:rsidRPr="005B5799" w:rsidRDefault="00561D80" w:rsidP="007F568F">
            <w:pPr>
              <w:jc w:val="center"/>
              <w:rPr>
                <w:b/>
                <w:bCs/>
                <w:lang w:val="en-US"/>
              </w:rPr>
            </w:pPr>
            <w:r w:rsidRPr="005B5799">
              <w:rPr>
                <w:b/>
                <w:bCs/>
                <w:lang w:val="en-US"/>
              </w:rPr>
              <w:t>4.</w:t>
            </w:r>
          </w:p>
        </w:tc>
        <w:tc>
          <w:tcPr>
            <w:tcW w:w="8595" w:type="dxa"/>
          </w:tcPr>
          <w:p w14:paraId="53892E27" w14:textId="3312F31B" w:rsidR="00F767B4" w:rsidRPr="005B5799" w:rsidRDefault="005B5799" w:rsidP="007F568F">
            <w:pPr>
              <w:rPr>
                <w:b/>
                <w:bCs/>
              </w:rPr>
            </w:pPr>
            <w:r>
              <w:rPr>
                <w:b/>
                <w:bCs/>
              </w:rPr>
              <w:t>The Treasurer’s Report and Approval of Accounts for the year ended 31 March 2025</w:t>
            </w:r>
          </w:p>
        </w:tc>
      </w:tr>
      <w:tr w:rsidR="005B5799" w14:paraId="2CB5B9B5" w14:textId="77777777" w:rsidTr="007F568F">
        <w:tc>
          <w:tcPr>
            <w:tcW w:w="421" w:type="dxa"/>
          </w:tcPr>
          <w:p w14:paraId="389E084E" w14:textId="77777777" w:rsidR="005B5799" w:rsidRDefault="005B5799" w:rsidP="007F568F">
            <w:pPr>
              <w:jc w:val="center"/>
              <w:rPr>
                <w:b/>
                <w:bCs/>
                <w:lang w:val="en-US"/>
              </w:rPr>
            </w:pPr>
          </w:p>
        </w:tc>
        <w:tc>
          <w:tcPr>
            <w:tcW w:w="8595" w:type="dxa"/>
          </w:tcPr>
          <w:p w14:paraId="5070D301" w14:textId="0F8BAE5D" w:rsidR="004819AD" w:rsidRDefault="005B5799" w:rsidP="007F568F">
            <w:r>
              <w:t>The Treasurer, whose report had been circulated to members by email, ran through his report.</w:t>
            </w:r>
          </w:p>
          <w:p w14:paraId="102E58F6" w14:textId="029B18E8" w:rsidR="004819AD" w:rsidRPr="004819AD" w:rsidRDefault="004819AD" w:rsidP="007F568F">
            <w:r>
              <w:t xml:space="preserve">There was a question on the number of members allowed in any u3a, to which the Chairman responded by confirming that although there may have been a limit in the past there was no longer a ceiling on the membership. </w:t>
            </w:r>
          </w:p>
          <w:p w14:paraId="21B15FD2" w14:textId="79C5CFF9" w:rsidR="005B5799" w:rsidRDefault="005B5799" w:rsidP="007F568F">
            <w:r>
              <w:t>Ian Gallet</w:t>
            </w:r>
            <w:r w:rsidR="00386290">
              <w:t>t</w:t>
            </w:r>
            <w:r>
              <w:t>i proposed the approval of the report and David Gould seconded.  It was carried by a show of hands from the members.</w:t>
            </w:r>
          </w:p>
        </w:tc>
      </w:tr>
      <w:tr w:rsidR="005B5799" w14:paraId="0570D8CD" w14:textId="77777777" w:rsidTr="007F568F">
        <w:tc>
          <w:tcPr>
            <w:tcW w:w="421" w:type="dxa"/>
          </w:tcPr>
          <w:p w14:paraId="43548308" w14:textId="77777777" w:rsidR="005B5799" w:rsidRDefault="005B5799" w:rsidP="007F568F">
            <w:pPr>
              <w:jc w:val="center"/>
              <w:rPr>
                <w:b/>
                <w:bCs/>
                <w:lang w:val="en-US"/>
              </w:rPr>
            </w:pPr>
          </w:p>
        </w:tc>
        <w:tc>
          <w:tcPr>
            <w:tcW w:w="8595" w:type="dxa"/>
          </w:tcPr>
          <w:p w14:paraId="1C33AC97" w14:textId="77777777" w:rsidR="005B5799" w:rsidRDefault="005B5799" w:rsidP="007F568F"/>
        </w:tc>
      </w:tr>
      <w:tr w:rsidR="005B5799" w14:paraId="63B4C81F" w14:textId="77777777" w:rsidTr="007F568F">
        <w:tc>
          <w:tcPr>
            <w:tcW w:w="421" w:type="dxa"/>
          </w:tcPr>
          <w:p w14:paraId="3AE21C2C" w14:textId="38D5C99F" w:rsidR="005B5799" w:rsidRPr="005B5799" w:rsidRDefault="005B5799" w:rsidP="007F568F">
            <w:pPr>
              <w:jc w:val="center"/>
              <w:rPr>
                <w:b/>
                <w:bCs/>
                <w:lang w:val="en-US"/>
              </w:rPr>
            </w:pPr>
            <w:r>
              <w:rPr>
                <w:b/>
                <w:bCs/>
                <w:lang w:val="en-US"/>
              </w:rPr>
              <w:t>5.</w:t>
            </w:r>
          </w:p>
        </w:tc>
        <w:tc>
          <w:tcPr>
            <w:tcW w:w="8595" w:type="dxa"/>
          </w:tcPr>
          <w:p w14:paraId="0F5FA7CB" w14:textId="063FA252" w:rsidR="005B5799" w:rsidRPr="005B5799" w:rsidRDefault="005B5799" w:rsidP="007F568F">
            <w:pPr>
              <w:rPr>
                <w:b/>
                <w:bCs/>
              </w:rPr>
            </w:pPr>
            <w:r>
              <w:rPr>
                <w:b/>
                <w:bCs/>
              </w:rPr>
              <w:t>Membership Fee for the year July 2025 – June 2026</w:t>
            </w:r>
          </w:p>
        </w:tc>
      </w:tr>
      <w:tr w:rsidR="005B5799" w14:paraId="70CBB665" w14:textId="77777777" w:rsidTr="007F568F">
        <w:tc>
          <w:tcPr>
            <w:tcW w:w="421" w:type="dxa"/>
          </w:tcPr>
          <w:p w14:paraId="0353F10A" w14:textId="77777777" w:rsidR="005B5799" w:rsidRDefault="005B5799" w:rsidP="007F568F">
            <w:pPr>
              <w:jc w:val="center"/>
              <w:rPr>
                <w:b/>
                <w:bCs/>
                <w:lang w:val="en-US"/>
              </w:rPr>
            </w:pPr>
          </w:p>
        </w:tc>
        <w:tc>
          <w:tcPr>
            <w:tcW w:w="8595" w:type="dxa"/>
          </w:tcPr>
          <w:p w14:paraId="4652C7E7" w14:textId="176E04F4" w:rsidR="005B5799" w:rsidRDefault="00DB19B2" w:rsidP="007F568F">
            <w:r>
              <w:t>It had been proposed by the Treasurer that the Membership Fee would be £12.00 per annum.  Gill Stubbs proposed the approval and Marian Green seconded.  This was followed by a show of hands from the members.</w:t>
            </w:r>
          </w:p>
        </w:tc>
      </w:tr>
      <w:tr w:rsidR="00DB19B2" w14:paraId="1A80266A" w14:textId="77777777" w:rsidTr="007F568F">
        <w:tc>
          <w:tcPr>
            <w:tcW w:w="421" w:type="dxa"/>
          </w:tcPr>
          <w:p w14:paraId="5DABB2E5" w14:textId="77777777" w:rsidR="00DB19B2" w:rsidRDefault="00DB19B2" w:rsidP="007F568F">
            <w:pPr>
              <w:jc w:val="center"/>
              <w:rPr>
                <w:b/>
                <w:bCs/>
                <w:lang w:val="en-US"/>
              </w:rPr>
            </w:pPr>
          </w:p>
        </w:tc>
        <w:tc>
          <w:tcPr>
            <w:tcW w:w="8595" w:type="dxa"/>
          </w:tcPr>
          <w:p w14:paraId="1EFAE717" w14:textId="77777777" w:rsidR="00DB19B2" w:rsidRDefault="00DB19B2" w:rsidP="007F568F"/>
        </w:tc>
      </w:tr>
    </w:tbl>
    <w:p w14:paraId="7D69EDCD" w14:textId="77777777" w:rsidR="004866A1" w:rsidRDefault="004866A1" w:rsidP="007F568F">
      <w:pPr>
        <w:rPr>
          <w:lang w:val="en-US"/>
        </w:rPr>
      </w:pPr>
    </w:p>
    <w:p w14:paraId="30F5F65D" w14:textId="77777777" w:rsidR="00ED1E3B" w:rsidRDefault="00ED1E3B" w:rsidP="007F568F">
      <w:pPr>
        <w:rPr>
          <w:lang w:val="en-US"/>
        </w:rPr>
      </w:pPr>
    </w:p>
    <w:p w14:paraId="3BA2777A" w14:textId="77777777" w:rsidR="004819AD" w:rsidRDefault="004819AD" w:rsidP="007F568F">
      <w:pPr>
        <w:rPr>
          <w:lang w:val="en-US"/>
        </w:rPr>
      </w:pPr>
    </w:p>
    <w:p w14:paraId="73F7F628" w14:textId="77777777" w:rsidR="00C41F8E" w:rsidRDefault="00C41F8E" w:rsidP="007F568F">
      <w:pPr>
        <w:rPr>
          <w:lang w:val="en-US"/>
        </w:rPr>
      </w:pPr>
    </w:p>
    <w:p w14:paraId="6B116A0B" w14:textId="77777777" w:rsidR="00C41F8E" w:rsidRDefault="00C41F8E" w:rsidP="007F568F">
      <w:pPr>
        <w:rPr>
          <w:lang w:val="en-US"/>
        </w:rPr>
      </w:pPr>
    </w:p>
    <w:p w14:paraId="19335551" w14:textId="77777777" w:rsidR="00C41F8E" w:rsidRDefault="00C41F8E" w:rsidP="007F568F">
      <w:pPr>
        <w:rPr>
          <w:lang w:val="en-US"/>
        </w:rPr>
      </w:pPr>
    </w:p>
    <w:p w14:paraId="7F387961" w14:textId="77777777" w:rsidR="00ED1E3B" w:rsidRDefault="00ED1E3B" w:rsidP="007F568F">
      <w:pPr>
        <w:rPr>
          <w:lang w:val="en-US"/>
        </w:rPr>
      </w:pPr>
    </w:p>
    <w:p w14:paraId="66E9BDBE" w14:textId="77777777" w:rsidR="00ED1E3B" w:rsidRDefault="00ED1E3B" w:rsidP="007F568F">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95"/>
      </w:tblGrid>
      <w:tr w:rsidR="00ED1E3B" w14:paraId="19FD3A6F" w14:textId="77777777" w:rsidTr="007F568F">
        <w:tc>
          <w:tcPr>
            <w:tcW w:w="421" w:type="dxa"/>
          </w:tcPr>
          <w:p w14:paraId="6607D957" w14:textId="4F5C06C6" w:rsidR="00ED1E3B" w:rsidRPr="00ED1E3B" w:rsidRDefault="00ED1E3B" w:rsidP="007F568F">
            <w:pPr>
              <w:rPr>
                <w:b/>
                <w:bCs/>
                <w:lang w:val="en-US"/>
              </w:rPr>
            </w:pPr>
            <w:r>
              <w:rPr>
                <w:b/>
                <w:bCs/>
                <w:lang w:val="en-US"/>
              </w:rPr>
              <w:t>6.</w:t>
            </w:r>
          </w:p>
        </w:tc>
        <w:tc>
          <w:tcPr>
            <w:tcW w:w="8595" w:type="dxa"/>
          </w:tcPr>
          <w:p w14:paraId="5629BB24" w14:textId="54ADF363" w:rsidR="00ED1E3B" w:rsidRPr="00ED1E3B" w:rsidRDefault="00ED1E3B" w:rsidP="007F568F">
            <w:pPr>
              <w:rPr>
                <w:lang w:val="en-US"/>
              </w:rPr>
            </w:pPr>
            <w:r>
              <w:rPr>
                <w:b/>
                <w:bCs/>
                <w:lang w:val="en-US"/>
              </w:rPr>
              <w:t>Election of Officers and Members of the Committee</w:t>
            </w:r>
          </w:p>
        </w:tc>
      </w:tr>
      <w:tr w:rsidR="00ED1E3B" w14:paraId="51588AFA" w14:textId="77777777" w:rsidTr="007F568F">
        <w:tc>
          <w:tcPr>
            <w:tcW w:w="421" w:type="dxa"/>
          </w:tcPr>
          <w:p w14:paraId="3F5525EB" w14:textId="77777777" w:rsidR="00ED1E3B" w:rsidRDefault="00ED1E3B" w:rsidP="007F568F">
            <w:pPr>
              <w:rPr>
                <w:b/>
                <w:bCs/>
                <w:lang w:val="en-US"/>
              </w:rPr>
            </w:pPr>
          </w:p>
        </w:tc>
        <w:tc>
          <w:tcPr>
            <w:tcW w:w="8595" w:type="dxa"/>
          </w:tcPr>
          <w:p w14:paraId="6830727E" w14:textId="77777777" w:rsidR="00BF5196" w:rsidRPr="000171FA" w:rsidRDefault="00BF5196" w:rsidP="007F568F">
            <w:pPr>
              <w:textAlignment w:val="baseline"/>
              <w:rPr>
                <w:rFonts w:ascii="Calibri" w:eastAsia="Times New Roman" w:hAnsi="Calibri" w:cs="Calibri"/>
                <w:lang w:eastAsia="en-GB"/>
              </w:rPr>
            </w:pPr>
            <w:r w:rsidRPr="000171FA">
              <w:rPr>
                <w:rFonts w:ascii="Calibri" w:eastAsia="Times New Roman" w:hAnsi="Calibri" w:cs="Calibri"/>
                <w:lang w:eastAsia="en-GB"/>
              </w:rPr>
              <w:t xml:space="preserve">The following Officers were </w:t>
            </w:r>
            <w:r>
              <w:rPr>
                <w:rFonts w:ascii="Calibri" w:eastAsia="Times New Roman" w:hAnsi="Calibri" w:cs="Calibri"/>
                <w:lang w:eastAsia="en-GB"/>
              </w:rPr>
              <w:t>re-</w:t>
            </w:r>
            <w:r w:rsidRPr="000171FA">
              <w:rPr>
                <w:rFonts w:ascii="Calibri" w:eastAsia="Times New Roman" w:hAnsi="Calibri" w:cs="Calibri"/>
                <w:lang w:eastAsia="en-GB"/>
              </w:rPr>
              <w:t xml:space="preserve">elected for </w:t>
            </w:r>
            <w:r>
              <w:rPr>
                <w:rFonts w:ascii="Calibri" w:eastAsia="Times New Roman" w:hAnsi="Calibri" w:cs="Calibri"/>
                <w:lang w:eastAsia="en-GB"/>
              </w:rPr>
              <w:t>one</w:t>
            </w:r>
            <w:r w:rsidRPr="000171FA">
              <w:rPr>
                <w:rFonts w:ascii="Calibri" w:eastAsia="Times New Roman" w:hAnsi="Calibri" w:cs="Calibri"/>
                <w:lang w:eastAsia="en-GB"/>
              </w:rPr>
              <w:t xml:space="preserve"> year</w:t>
            </w:r>
            <w:r>
              <w:rPr>
                <w:rFonts w:ascii="Calibri" w:eastAsia="Times New Roman" w:hAnsi="Calibri" w:cs="Calibri"/>
                <w:lang w:eastAsia="en-GB"/>
              </w:rPr>
              <w:t>.</w:t>
            </w:r>
          </w:p>
          <w:p w14:paraId="25A53C05" w14:textId="5FBABA19" w:rsidR="00BF5196" w:rsidRDefault="00BF5196" w:rsidP="007F568F">
            <w:pPr>
              <w:textAlignment w:val="baseline"/>
              <w:rPr>
                <w:rFonts w:ascii="Calibri" w:eastAsia="Times New Roman" w:hAnsi="Calibri" w:cs="Calibri"/>
                <w:lang w:eastAsia="en-GB"/>
              </w:rPr>
            </w:pPr>
            <w:r w:rsidRPr="00460B0C">
              <w:rPr>
                <w:rFonts w:ascii="Calibri" w:eastAsia="Times New Roman" w:hAnsi="Calibri" w:cs="Calibri"/>
                <w:lang w:eastAsia="en-GB"/>
              </w:rPr>
              <w:t xml:space="preserve">Debbie Magness (Chairman), </w:t>
            </w:r>
            <w:r w:rsidR="00A409B5">
              <w:rPr>
                <w:rFonts w:ascii="Calibri" w:eastAsia="Times New Roman" w:hAnsi="Calibri" w:cs="Calibri"/>
                <w:lang w:eastAsia="en-GB"/>
              </w:rPr>
              <w:t>proposed</w:t>
            </w:r>
            <w:r>
              <w:rPr>
                <w:rFonts w:ascii="Calibri" w:eastAsia="Times New Roman" w:hAnsi="Calibri" w:cs="Calibri"/>
                <w:lang w:eastAsia="en-GB"/>
              </w:rPr>
              <w:t xml:space="preserve"> by Sandy Hull and Seconded by Maureen Hickin</w:t>
            </w:r>
          </w:p>
          <w:p w14:paraId="4EFC430A" w14:textId="58723F80" w:rsidR="00BF5196" w:rsidRDefault="00BF5196" w:rsidP="007F568F">
            <w:pPr>
              <w:textAlignment w:val="baseline"/>
              <w:rPr>
                <w:rFonts w:ascii="Calibri" w:eastAsia="Times New Roman" w:hAnsi="Calibri" w:cs="Calibri"/>
                <w:lang w:eastAsia="en-GB"/>
              </w:rPr>
            </w:pPr>
            <w:r w:rsidRPr="00460B0C">
              <w:rPr>
                <w:rFonts w:ascii="Calibri" w:eastAsia="Times New Roman" w:hAnsi="Calibri" w:cs="Calibri"/>
                <w:lang w:eastAsia="en-GB"/>
              </w:rPr>
              <w:t>Jacquie Martin (Vice Chairman)</w:t>
            </w:r>
            <w:r>
              <w:rPr>
                <w:rFonts w:ascii="Calibri" w:eastAsia="Times New Roman" w:hAnsi="Calibri" w:cs="Calibri"/>
                <w:lang w:eastAsia="en-GB"/>
              </w:rPr>
              <w:t xml:space="preserve">, </w:t>
            </w:r>
            <w:r w:rsidR="00A409B5">
              <w:rPr>
                <w:rFonts w:ascii="Calibri" w:eastAsia="Times New Roman" w:hAnsi="Calibri" w:cs="Calibri"/>
                <w:lang w:eastAsia="en-GB"/>
              </w:rPr>
              <w:t>proposed</w:t>
            </w:r>
            <w:r>
              <w:rPr>
                <w:rFonts w:ascii="Calibri" w:eastAsia="Times New Roman" w:hAnsi="Calibri" w:cs="Calibri"/>
                <w:lang w:eastAsia="en-GB"/>
              </w:rPr>
              <w:t xml:space="preserve"> by Denis </w:t>
            </w:r>
            <w:proofErr w:type="spellStart"/>
            <w:r>
              <w:rPr>
                <w:rFonts w:ascii="Calibri" w:eastAsia="Times New Roman" w:hAnsi="Calibri" w:cs="Calibri"/>
                <w:lang w:eastAsia="en-GB"/>
              </w:rPr>
              <w:t>Delaroute</w:t>
            </w:r>
            <w:proofErr w:type="spellEnd"/>
            <w:r>
              <w:rPr>
                <w:rFonts w:ascii="Calibri" w:eastAsia="Times New Roman" w:hAnsi="Calibri" w:cs="Calibri"/>
                <w:lang w:eastAsia="en-GB"/>
              </w:rPr>
              <w:t xml:space="preserve"> and seconded by Rosie Claxton</w:t>
            </w:r>
          </w:p>
          <w:p w14:paraId="3EA4AB74" w14:textId="7AE8698F" w:rsidR="00BF5196" w:rsidRDefault="00BF5196" w:rsidP="007F568F">
            <w:pPr>
              <w:textAlignment w:val="baseline"/>
              <w:rPr>
                <w:rFonts w:ascii="Calibri" w:eastAsia="Times New Roman" w:hAnsi="Calibri" w:cs="Calibri"/>
                <w:lang w:eastAsia="en-GB"/>
              </w:rPr>
            </w:pPr>
            <w:r w:rsidRPr="00460B0C">
              <w:rPr>
                <w:rFonts w:ascii="Calibri" w:eastAsia="Times New Roman" w:hAnsi="Calibri" w:cs="Calibri"/>
                <w:lang w:eastAsia="en-GB"/>
              </w:rPr>
              <w:t>Rosemary Oldman (Secretary)</w:t>
            </w:r>
            <w:r>
              <w:rPr>
                <w:rFonts w:ascii="Calibri" w:eastAsia="Times New Roman" w:hAnsi="Calibri" w:cs="Calibri"/>
                <w:lang w:eastAsia="en-GB"/>
              </w:rPr>
              <w:t xml:space="preserve">, </w:t>
            </w:r>
            <w:r w:rsidR="00A409B5">
              <w:rPr>
                <w:rFonts w:ascii="Calibri" w:eastAsia="Times New Roman" w:hAnsi="Calibri" w:cs="Calibri"/>
                <w:lang w:eastAsia="en-GB"/>
              </w:rPr>
              <w:t>proposed</w:t>
            </w:r>
            <w:r>
              <w:rPr>
                <w:rFonts w:ascii="Calibri" w:eastAsia="Times New Roman" w:hAnsi="Calibri" w:cs="Calibri"/>
                <w:lang w:eastAsia="en-GB"/>
              </w:rPr>
              <w:t xml:space="preserve"> by Lynn Short and seconded by Mary Daniel.</w:t>
            </w:r>
          </w:p>
          <w:p w14:paraId="4E524C4B" w14:textId="77777777" w:rsidR="00BF5196" w:rsidRDefault="00BF5196" w:rsidP="007F568F">
            <w:pPr>
              <w:textAlignment w:val="baseline"/>
              <w:rPr>
                <w:rFonts w:ascii="Calibri" w:eastAsia="Times New Roman" w:hAnsi="Calibri" w:cs="Calibri"/>
                <w:lang w:eastAsia="en-GB"/>
              </w:rPr>
            </w:pPr>
            <w:r>
              <w:rPr>
                <w:rFonts w:ascii="Calibri" w:eastAsia="Times New Roman" w:hAnsi="Calibri" w:cs="Calibri"/>
                <w:lang w:eastAsia="en-GB"/>
              </w:rPr>
              <w:t>Howard Dilley (Treasurer) will continue his 2 year appointment.</w:t>
            </w:r>
          </w:p>
          <w:p w14:paraId="4645BA34" w14:textId="77777777" w:rsidR="00BF5196" w:rsidRDefault="00BF5196" w:rsidP="007F568F">
            <w:pPr>
              <w:textAlignment w:val="baseline"/>
              <w:rPr>
                <w:rFonts w:ascii="Calibri" w:eastAsia="Times New Roman" w:hAnsi="Calibri" w:cs="Calibri"/>
                <w:lang w:eastAsia="en-GB"/>
              </w:rPr>
            </w:pPr>
            <w:r>
              <w:rPr>
                <w:rFonts w:ascii="Calibri" w:eastAsia="Times New Roman" w:hAnsi="Calibri" w:cs="Calibri"/>
                <w:lang w:eastAsia="en-GB"/>
              </w:rPr>
              <w:t>This was followed by a show of hands from the members.</w:t>
            </w:r>
          </w:p>
          <w:p w14:paraId="578B1E1B" w14:textId="3B6BC7FB" w:rsidR="00BF5196" w:rsidRDefault="00BF5196" w:rsidP="007F568F">
            <w:pPr>
              <w:textAlignment w:val="baseline"/>
              <w:rPr>
                <w:rFonts w:ascii="Calibri" w:eastAsia="Times New Roman" w:hAnsi="Calibri" w:cs="Calibri"/>
                <w:lang w:eastAsia="en-GB"/>
              </w:rPr>
            </w:pPr>
            <w:r>
              <w:rPr>
                <w:rFonts w:ascii="Calibri" w:eastAsia="Times New Roman" w:hAnsi="Calibri" w:cs="Calibri"/>
                <w:lang w:eastAsia="en-GB"/>
              </w:rPr>
              <w:t>The Chairman introduced the members to the non-officers.</w:t>
            </w:r>
          </w:p>
          <w:p w14:paraId="409C904C" w14:textId="267F9769" w:rsidR="00ED1E3B" w:rsidRPr="00BF5196" w:rsidRDefault="00BF5196" w:rsidP="007F568F">
            <w:pPr>
              <w:textAlignment w:val="baseline"/>
              <w:rPr>
                <w:rFonts w:ascii="Calibri" w:eastAsia="Times New Roman" w:hAnsi="Calibri" w:cs="Calibri"/>
                <w:lang w:eastAsia="en-GB"/>
              </w:rPr>
            </w:pPr>
            <w:r>
              <w:rPr>
                <w:rFonts w:ascii="Calibri" w:eastAsia="Times New Roman" w:hAnsi="Calibri" w:cs="Calibri"/>
                <w:lang w:eastAsia="en-GB"/>
              </w:rPr>
              <w:t xml:space="preserve">Re-election of non-officers for one year – Eileen Williams, Jenny Wickham, Jean </w:t>
            </w:r>
            <w:proofErr w:type="spellStart"/>
            <w:r>
              <w:rPr>
                <w:rFonts w:ascii="Calibri" w:eastAsia="Times New Roman" w:hAnsi="Calibri" w:cs="Calibri"/>
                <w:lang w:eastAsia="en-GB"/>
              </w:rPr>
              <w:t>Zariffis</w:t>
            </w:r>
            <w:proofErr w:type="spellEnd"/>
            <w:r>
              <w:rPr>
                <w:rFonts w:ascii="Calibri" w:eastAsia="Times New Roman" w:hAnsi="Calibri" w:cs="Calibri"/>
                <w:lang w:eastAsia="en-GB"/>
              </w:rPr>
              <w:t xml:space="preserve">, Bryan Rawlings and Wendy Willsher,  </w:t>
            </w:r>
            <w:r w:rsidR="00A409B5">
              <w:rPr>
                <w:rFonts w:ascii="Calibri" w:eastAsia="Times New Roman" w:hAnsi="Calibri" w:cs="Calibri"/>
                <w:lang w:eastAsia="en-GB"/>
              </w:rPr>
              <w:t xml:space="preserve">proposed </w:t>
            </w:r>
            <w:r>
              <w:rPr>
                <w:rFonts w:ascii="Calibri" w:eastAsia="Times New Roman" w:hAnsi="Calibri" w:cs="Calibri"/>
                <w:lang w:eastAsia="en-GB"/>
              </w:rPr>
              <w:t>by Barba</w:t>
            </w:r>
            <w:r w:rsidR="00A409B5">
              <w:rPr>
                <w:rFonts w:ascii="Calibri" w:eastAsia="Times New Roman" w:hAnsi="Calibri" w:cs="Calibri"/>
                <w:lang w:eastAsia="en-GB"/>
              </w:rPr>
              <w:t xml:space="preserve">ra </w:t>
            </w:r>
            <w:r>
              <w:rPr>
                <w:rFonts w:ascii="Calibri" w:eastAsia="Times New Roman" w:hAnsi="Calibri" w:cs="Calibri"/>
                <w:lang w:eastAsia="en-GB"/>
              </w:rPr>
              <w:t xml:space="preserve">Walker and seconded by Judith Davis.  This was followed by a show of hands from the members. </w:t>
            </w:r>
          </w:p>
        </w:tc>
      </w:tr>
      <w:tr w:rsidR="00BF5196" w14:paraId="729EDD86" w14:textId="77777777" w:rsidTr="007F568F">
        <w:tc>
          <w:tcPr>
            <w:tcW w:w="421" w:type="dxa"/>
          </w:tcPr>
          <w:p w14:paraId="25A91A3A" w14:textId="77777777" w:rsidR="00BF5196" w:rsidRDefault="00BF5196" w:rsidP="007F568F">
            <w:pPr>
              <w:rPr>
                <w:b/>
                <w:bCs/>
                <w:lang w:val="en-US"/>
              </w:rPr>
            </w:pPr>
          </w:p>
        </w:tc>
        <w:tc>
          <w:tcPr>
            <w:tcW w:w="8595" w:type="dxa"/>
          </w:tcPr>
          <w:p w14:paraId="635FF09F" w14:textId="77777777" w:rsidR="00BF5196" w:rsidRDefault="00BF5196" w:rsidP="007F568F">
            <w:pPr>
              <w:rPr>
                <w:b/>
                <w:bCs/>
                <w:lang w:val="en-US"/>
              </w:rPr>
            </w:pPr>
          </w:p>
        </w:tc>
      </w:tr>
      <w:tr w:rsidR="00BF5196" w14:paraId="18BE41E0" w14:textId="77777777" w:rsidTr="007F568F">
        <w:tc>
          <w:tcPr>
            <w:tcW w:w="421" w:type="dxa"/>
          </w:tcPr>
          <w:p w14:paraId="0B0C6F48" w14:textId="2D7A47A3" w:rsidR="00BF5196" w:rsidRDefault="00BF5196" w:rsidP="007F568F">
            <w:pPr>
              <w:rPr>
                <w:b/>
                <w:bCs/>
                <w:lang w:val="en-US"/>
              </w:rPr>
            </w:pPr>
            <w:r>
              <w:rPr>
                <w:b/>
                <w:bCs/>
                <w:lang w:val="en-US"/>
              </w:rPr>
              <w:t>7.</w:t>
            </w:r>
          </w:p>
        </w:tc>
        <w:tc>
          <w:tcPr>
            <w:tcW w:w="8595" w:type="dxa"/>
          </w:tcPr>
          <w:p w14:paraId="7715C1F1" w14:textId="460BA905" w:rsidR="00BF5196" w:rsidRPr="00BC7B1B" w:rsidRDefault="00BC7B1B" w:rsidP="007F568F">
            <w:pPr>
              <w:rPr>
                <w:b/>
                <w:bCs/>
                <w:lang w:val="en-US"/>
              </w:rPr>
            </w:pPr>
            <w:r w:rsidRPr="00BC7B1B">
              <w:rPr>
                <w:b/>
                <w:bCs/>
                <w:lang w:val="en-US"/>
              </w:rPr>
              <w:t>Approval</w:t>
            </w:r>
            <w:r>
              <w:rPr>
                <w:b/>
                <w:bCs/>
                <w:lang w:val="en-US"/>
              </w:rPr>
              <w:t xml:space="preserve"> of Independent Examiner</w:t>
            </w:r>
          </w:p>
        </w:tc>
      </w:tr>
      <w:tr w:rsidR="00BF5196" w14:paraId="54009888" w14:textId="77777777" w:rsidTr="007F568F">
        <w:tc>
          <w:tcPr>
            <w:tcW w:w="421" w:type="dxa"/>
          </w:tcPr>
          <w:p w14:paraId="7EBCC069" w14:textId="77777777" w:rsidR="00BF5196" w:rsidRDefault="00BF5196" w:rsidP="007F568F">
            <w:pPr>
              <w:rPr>
                <w:b/>
                <w:bCs/>
                <w:lang w:val="en-US"/>
              </w:rPr>
            </w:pPr>
          </w:p>
        </w:tc>
        <w:tc>
          <w:tcPr>
            <w:tcW w:w="8595" w:type="dxa"/>
          </w:tcPr>
          <w:p w14:paraId="3249644D" w14:textId="77777777" w:rsidR="00BF5196" w:rsidRDefault="00BC7B1B" w:rsidP="007F568F">
            <w:pPr>
              <w:rPr>
                <w:lang w:val="en-US"/>
              </w:rPr>
            </w:pPr>
            <w:r>
              <w:rPr>
                <w:lang w:val="en-US"/>
              </w:rPr>
              <w:t>Lionel Parks agreed to stand as independent examiner for one further year.</w:t>
            </w:r>
          </w:p>
          <w:p w14:paraId="61E0A9D7" w14:textId="744EB7D4" w:rsidR="00BC7B1B" w:rsidRDefault="003D1058" w:rsidP="007F568F">
            <w:pPr>
              <w:rPr>
                <w:lang w:val="en-US"/>
              </w:rPr>
            </w:pPr>
            <w:r>
              <w:rPr>
                <w:lang w:val="en-US"/>
              </w:rPr>
              <w:t>Proposed</w:t>
            </w:r>
            <w:r w:rsidR="00BC7B1B">
              <w:rPr>
                <w:lang w:val="en-US"/>
              </w:rPr>
              <w:t xml:space="preserve"> by Richard Jolly and seconded by Janet Wilcox.</w:t>
            </w:r>
          </w:p>
          <w:p w14:paraId="326BC153" w14:textId="77777777" w:rsidR="00BC7B1B" w:rsidRDefault="00BC7B1B" w:rsidP="007F568F">
            <w:pPr>
              <w:rPr>
                <w:lang w:val="en-US"/>
              </w:rPr>
            </w:pPr>
            <w:r>
              <w:rPr>
                <w:lang w:val="en-US"/>
              </w:rPr>
              <w:t>This was followed by a show of hands from the members.</w:t>
            </w:r>
          </w:p>
          <w:p w14:paraId="2A2E79BA" w14:textId="28CBD0EF" w:rsidR="00BC7B1B" w:rsidRPr="00BC7B1B" w:rsidRDefault="00BC7B1B" w:rsidP="007F568F">
            <w:pPr>
              <w:rPr>
                <w:lang w:val="en-US"/>
              </w:rPr>
            </w:pPr>
            <w:r>
              <w:rPr>
                <w:lang w:val="en-US"/>
              </w:rPr>
              <w:t xml:space="preserve">The Chairman asked those present </w:t>
            </w:r>
            <w:r w:rsidR="00040EFA">
              <w:rPr>
                <w:lang w:val="en-US"/>
              </w:rPr>
              <w:t>whether there was anybody willing to stand</w:t>
            </w:r>
            <w:r w:rsidR="004819AD">
              <w:rPr>
                <w:lang w:val="en-US"/>
              </w:rPr>
              <w:t xml:space="preserve"> the following year</w:t>
            </w:r>
            <w:r w:rsidR="00040EFA">
              <w:rPr>
                <w:lang w:val="en-US"/>
              </w:rPr>
              <w:t>.</w:t>
            </w:r>
          </w:p>
        </w:tc>
      </w:tr>
      <w:tr w:rsidR="00040EFA" w14:paraId="0FC5AF3B" w14:textId="77777777" w:rsidTr="007F568F">
        <w:tc>
          <w:tcPr>
            <w:tcW w:w="421" w:type="dxa"/>
          </w:tcPr>
          <w:p w14:paraId="53E4250E" w14:textId="77777777" w:rsidR="00040EFA" w:rsidRDefault="00040EFA" w:rsidP="007F568F">
            <w:pPr>
              <w:rPr>
                <w:b/>
                <w:bCs/>
                <w:lang w:val="en-US"/>
              </w:rPr>
            </w:pPr>
          </w:p>
        </w:tc>
        <w:tc>
          <w:tcPr>
            <w:tcW w:w="8595" w:type="dxa"/>
          </w:tcPr>
          <w:p w14:paraId="726E6280" w14:textId="77777777" w:rsidR="00040EFA" w:rsidRDefault="00040EFA" w:rsidP="007F568F">
            <w:pPr>
              <w:rPr>
                <w:lang w:val="en-US"/>
              </w:rPr>
            </w:pPr>
          </w:p>
        </w:tc>
      </w:tr>
      <w:tr w:rsidR="00040EFA" w14:paraId="3402EED3" w14:textId="77777777" w:rsidTr="007F568F">
        <w:tc>
          <w:tcPr>
            <w:tcW w:w="421" w:type="dxa"/>
          </w:tcPr>
          <w:p w14:paraId="131EAC12" w14:textId="31CD9AB5" w:rsidR="00040EFA" w:rsidRPr="00040EFA" w:rsidRDefault="00040EFA" w:rsidP="007F568F">
            <w:pPr>
              <w:rPr>
                <w:b/>
                <w:bCs/>
                <w:lang w:val="en-US"/>
              </w:rPr>
            </w:pPr>
            <w:r>
              <w:rPr>
                <w:b/>
                <w:bCs/>
                <w:lang w:val="en-US"/>
              </w:rPr>
              <w:t>8.</w:t>
            </w:r>
          </w:p>
        </w:tc>
        <w:tc>
          <w:tcPr>
            <w:tcW w:w="8595" w:type="dxa"/>
          </w:tcPr>
          <w:p w14:paraId="1ABBDC66" w14:textId="49A3B4AA" w:rsidR="00040EFA" w:rsidRPr="00040EFA" w:rsidRDefault="00040EFA" w:rsidP="007F568F">
            <w:pPr>
              <w:rPr>
                <w:b/>
                <w:bCs/>
                <w:lang w:val="en-US"/>
              </w:rPr>
            </w:pPr>
            <w:r>
              <w:rPr>
                <w:b/>
                <w:bCs/>
                <w:lang w:val="en-US"/>
              </w:rPr>
              <w:t>Thanking All</w:t>
            </w:r>
          </w:p>
        </w:tc>
      </w:tr>
      <w:tr w:rsidR="009A1925" w14:paraId="3BCE6166" w14:textId="77777777" w:rsidTr="007F568F">
        <w:tc>
          <w:tcPr>
            <w:tcW w:w="421" w:type="dxa"/>
          </w:tcPr>
          <w:p w14:paraId="5671BC66" w14:textId="77777777" w:rsidR="009A1925" w:rsidRDefault="009A1925" w:rsidP="007F568F">
            <w:pPr>
              <w:rPr>
                <w:b/>
                <w:bCs/>
                <w:lang w:val="en-US"/>
              </w:rPr>
            </w:pPr>
          </w:p>
        </w:tc>
        <w:tc>
          <w:tcPr>
            <w:tcW w:w="8595" w:type="dxa"/>
          </w:tcPr>
          <w:p w14:paraId="645569F2" w14:textId="641C106A" w:rsidR="009A1925" w:rsidRPr="003A122D" w:rsidRDefault="009A1925" w:rsidP="007F568F">
            <w:pPr>
              <w:rPr>
                <w:b/>
                <w:bCs/>
                <w:color w:val="EE0000"/>
                <w:lang w:val="en-US"/>
              </w:rPr>
            </w:pPr>
            <w:r>
              <w:t>The Chairman thanked the committee for all their hard work and support over the year.  She thanked all who volunteer for Knole u3a, including Group Contacts, the Meet and Greet team, the Social Team, the Groups Support Team and all who work so hard behind the scenes to make Knole u3a such a success.  She also thanked Lionel Parks, the webmaster, and his assistant Linda Dare, who also prepares the News Letter.</w:t>
            </w:r>
            <w:r w:rsidR="003A122D">
              <w:t xml:space="preserve">  The Science committee were also thanked for their valuable contribution to our u3a.  Simon McIntyre, who is always on hand at the monthly meetings to help with the speaker system, was also thanked.</w:t>
            </w:r>
            <w:r w:rsidR="003A122D">
              <w:rPr>
                <w:color w:val="EE0000"/>
              </w:rPr>
              <w:t xml:space="preserve"> </w:t>
            </w:r>
          </w:p>
        </w:tc>
      </w:tr>
      <w:tr w:rsidR="009A1925" w14:paraId="18939598" w14:textId="77777777" w:rsidTr="007F568F">
        <w:tc>
          <w:tcPr>
            <w:tcW w:w="421" w:type="dxa"/>
          </w:tcPr>
          <w:p w14:paraId="2504DA58" w14:textId="77777777" w:rsidR="009A1925" w:rsidRDefault="009A1925" w:rsidP="007F568F">
            <w:pPr>
              <w:rPr>
                <w:b/>
                <w:bCs/>
                <w:lang w:val="en-US"/>
              </w:rPr>
            </w:pPr>
          </w:p>
        </w:tc>
        <w:tc>
          <w:tcPr>
            <w:tcW w:w="8595" w:type="dxa"/>
          </w:tcPr>
          <w:p w14:paraId="46392029" w14:textId="77777777" w:rsidR="009A1925" w:rsidRDefault="009A1925" w:rsidP="007F568F"/>
        </w:tc>
      </w:tr>
      <w:tr w:rsidR="009A1925" w14:paraId="264B05F7" w14:textId="77777777" w:rsidTr="007F568F">
        <w:tc>
          <w:tcPr>
            <w:tcW w:w="421" w:type="dxa"/>
          </w:tcPr>
          <w:p w14:paraId="4292C709" w14:textId="104CF83C" w:rsidR="009A1925" w:rsidRDefault="009A1925" w:rsidP="007F568F">
            <w:pPr>
              <w:rPr>
                <w:b/>
                <w:bCs/>
                <w:lang w:val="en-US"/>
              </w:rPr>
            </w:pPr>
            <w:r>
              <w:rPr>
                <w:b/>
                <w:bCs/>
                <w:lang w:val="en-US"/>
              </w:rPr>
              <w:t>9.</w:t>
            </w:r>
          </w:p>
        </w:tc>
        <w:tc>
          <w:tcPr>
            <w:tcW w:w="8595" w:type="dxa"/>
          </w:tcPr>
          <w:p w14:paraId="13EA805C" w14:textId="6ACEAFDC" w:rsidR="009A1925" w:rsidRPr="009A1925" w:rsidRDefault="009A1925" w:rsidP="007F568F">
            <w:pPr>
              <w:rPr>
                <w:b/>
                <w:bCs/>
              </w:rPr>
            </w:pPr>
            <w:r>
              <w:rPr>
                <w:b/>
                <w:bCs/>
              </w:rPr>
              <w:t>Any Other Matters</w:t>
            </w:r>
          </w:p>
        </w:tc>
      </w:tr>
      <w:tr w:rsidR="009A1925" w14:paraId="6AC8A6E9" w14:textId="77777777" w:rsidTr="007F568F">
        <w:tc>
          <w:tcPr>
            <w:tcW w:w="421" w:type="dxa"/>
          </w:tcPr>
          <w:p w14:paraId="66023002" w14:textId="77777777" w:rsidR="009A1925" w:rsidRDefault="009A1925" w:rsidP="007F568F">
            <w:pPr>
              <w:rPr>
                <w:b/>
                <w:bCs/>
                <w:lang w:val="en-US"/>
              </w:rPr>
            </w:pPr>
          </w:p>
        </w:tc>
        <w:tc>
          <w:tcPr>
            <w:tcW w:w="8595" w:type="dxa"/>
          </w:tcPr>
          <w:p w14:paraId="1DBBD8A4" w14:textId="77777777" w:rsidR="009A1925" w:rsidRDefault="009A1925" w:rsidP="007F568F">
            <w:pPr>
              <w:pStyle w:val="ListParagraph"/>
              <w:numPr>
                <w:ilvl w:val="0"/>
                <w:numId w:val="1"/>
              </w:numPr>
            </w:pPr>
            <w:r>
              <w:t>The Chairman appealed to the membership to reply to emails they receive.  This aids the smooth running of the groups.</w:t>
            </w:r>
          </w:p>
          <w:p w14:paraId="7CF8AB18" w14:textId="18D3C4D2" w:rsidR="00782AD7" w:rsidRPr="003D1058" w:rsidRDefault="003A122D" w:rsidP="007F568F">
            <w:pPr>
              <w:pStyle w:val="ListParagraph"/>
              <w:numPr>
                <w:ilvl w:val="0"/>
                <w:numId w:val="1"/>
              </w:numPr>
            </w:pPr>
            <w:r>
              <w:t xml:space="preserve">The Chairman felt that we should meet socially more often and put forward the </w:t>
            </w:r>
            <w:r w:rsidR="003D1058">
              <w:t xml:space="preserve">suggestion that we have one off social events such as quizzes, a Barn Dance, Afternoon Tea etc.  We would need to form a small group to organise such events.  The possibility of days out in the future was also suggested but coach hire costs would need to considered. </w:t>
            </w:r>
          </w:p>
        </w:tc>
      </w:tr>
      <w:tr w:rsidR="00782AD7" w14:paraId="68F47F3F" w14:textId="77777777" w:rsidTr="007F568F">
        <w:tc>
          <w:tcPr>
            <w:tcW w:w="421" w:type="dxa"/>
          </w:tcPr>
          <w:p w14:paraId="17747354" w14:textId="77777777" w:rsidR="00782AD7" w:rsidRDefault="00782AD7" w:rsidP="007F568F">
            <w:pPr>
              <w:rPr>
                <w:b/>
                <w:bCs/>
                <w:lang w:val="en-US"/>
              </w:rPr>
            </w:pPr>
          </w:p>
        </w:tc>
        <w:tc>
          <w:tcPr>
            <w:tcW w:w="8595" w:type="dxa"/>
          </w:tcPr>
          <w:p w14:paraId="69792E5C" w14:textId="77777777" w:rsidR="00782AD7" w:rsidRDefault="00782AD7" w:rsidP="007F568F">
            <w:pPr>
              <w:pStyle w:val="ListParagraph"/>
            </w:pPr>
          </w:p>
        </w:tc>
      </w:tr>
      <w:tr w:rsidR="00782AD7" w14:paraId="0A332D79" w14:textId="77777777" w:rsidTr="007F568F">
        <w:tc>
          <w:tcPr>
            <w:tcW w:w="421" w:type="dxa"/>
          </w:tcPr>
          <w:p w14:paraId="070B28B7" w14:textId="77777777" w:rsidR="00782AD7" w:rsidRDefault="00782AD7" w:rsidP="007F568F">
            <w:pPr>
              <w:rPr>
                <w:b/>
                <w:bCs/>
                <w:lang w:val="en-US"/>
              </w:rPr>
            </w:pPr>
          </w:p>
        </w:tc>
        <w:tc>
          <w:tcPr>
            <w:tcW w:w="8595" w:type="dxa"/>
          </w:tcPr>
          <w:p w14:paraId="5225AB8D" w14:textId="7B187225" w:rsidR="00782AD7" w:rsidRDefault="00782AD7" w:rsidP="007F568F">
            <w:r>
              <w:t xml:space="preserve">After the AGM business there was a demonstration, given by Jean </w:t>
            </w:r>
            <w:proofErr w:type="spellStart"/>
            <w:r>
              <w:t>Zariffis</w:t>
            </w:r>
            <w:proofErr w:type="spellEnd"/>
            <w:r>
              <w:t>, regarding the renewal of membership online through Beacon and our Chairman introduced the membership to the newly form Facebook Page for Knole u3a.</w:t>
            </w:r>
          </w:p>
        </w:tc>
      </w:tr>
    </w:tbl>
    <w:p w14:paraId="002853E5" w14:textId="4DE81020" w:rsidR="00ED1E3B" w:rsidRPr="00DB19B2" w:rsidRDefault="00ED1E3B" w:rsidP="007F568F">
      <w:pPr>
        <w:rPr>
          <w:lang w:val="en-US"/>
        </w:rPr>
      </w:pPr>
    </w:p>
    <w:sectPr w:rsidR="00ED1E3B" w:rsidRPr="00DB19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7AF3" w14:textId="77777777" w:rsidR="00CC27B5" w:rsidRDefault="00CC27B5" w:rsidP="00714E2B">
      <w:r>
        <w:separator/>
      </w:r>
    </w:p>
  </w:endnote>
  <w:endnote w:type="continuationSeparator" w:id="0">
    <w:p w14:paraId="5ABAC572" w14:textId="77777777" w:rsidR="00CC27B5" w:rsidRDefault="00CC27B5" w:rsidP="0071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98A9" w14:textId="77777777" w:rsidR="00CC27B5" w:rsidRDefault="00CC27B5" w:rsidP="00714E2B">
      <w:r>
        <w:separator/>
      </w:r>
    </w:p>
  </w:footnote>
  <w:footnote w:type="continuationSeparator" w:id="0">
    <w:p w14:paraId="02D8D032" w14:textId="77777777" w:rsidR="00CC27B5" w:rsidRDefault="00CC27B5" w:rsidP="00714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3DB5" w14:textId="4C417EF0" w:rsidR="00714E2B" w:rsidRDefault="00714E2B">
    <w:pPr>
      <w:pStyle w:val="Header"/>
    </w:pPr>
    <w:r>
      <w:rPr>
        <w:noProof/>
      </w:rPr>
      <w:drawing>
        <wp:inline distT="0" distB="0" distL="0" distR="0" wp14:anchorId="1E310B68" wp14:editId="5A8F58AA">
          <wp:extent cx="1406914" cy="728345"/>
          <wp:effectExtent l="0" t="0" r="3175" b="0"/>
          <wp:docPr id="1152807428" name="Picture 1152807428" descr="Knole U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ole U3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219" cy="756458"/>
                  </a:xfrm>
                  <a:prstGeom prst="rect">
                    <a:avLst/>
                  </a:prstGeom>
                  <a:noFill/>
                  <a:ln>
                    <a:noFill/>
                  </a:ln>
                </pic:spPr>
              </pic:pic>
            </a:graphicData>
          </a:graphic>
        </wp:inline>
      </w:drawing>
    </w:r>
    <w:r>
      <w:t xml:space="preserve">                                                                                                    Charity No. 1166210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04F0"/>
    <w:multiLevelType w:val="hybridMultilevel"/>
    <w:tmpl w:val="2F74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61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2B"/>
    <w:rsid w:val="00040EFA"/>
    <w:rsid w:val="0008341E"/>
    <w:rsid w:val="001065DF"/>
    <w:rsid w:val="002C30BE"/>
    <w:rsid w:val="002E0C9C"/>
    <w:rsid w:val="00386290"/>
    <w:rsid w:val="003A122D"/>
    <w:rsid w:val="003D1058"/>
    <w:rsid w:val="003D1A90"/>
    <w:rsid w:val="003F275F"/>
    <w:rsid w:val="00470B3E"/>
    <w:rsid w:val="004819AD"/>
    <w:rsid w:val="004866A1"/>
    <w:rsid w:val="004D0675"/>
    <w:rsid w:val="00561D80"/>
    <w:rsid w:val="00571EAB"/>
    <w:rsid w:val="005876DA"/>
    <w:rsid w:val="005B1F93"/>
    <w:rsid w:val="005B5799"/>
    <w:rsid w:val="005C7707"/>
    <w:rsid w:val="00714E2B"/>
    <w:rsid w:val="0073143B"/>
    <w:rsid w:val="00782AD7"/>
    <w:rsid w:val="007F568F"/>
    <w:rsid w:val="0084118C"/>
    <w:rsid w:val="008D46FA"/>
    <w:rsid w:val="008F7F3B"/>
    <w:rsid w:val="009A1925"/>
    <w:rsid w:val="00A409B5"/>
    <w:rsid w:val="00AA01F6"/>
    <w:rsid w:val="00B17236"/>
    <w:rsid w:val="00BC7B1B"/>
    <w:rsid w:val="00BF5196"/>
    <w:rsid w:val="00C36B41"/>
    <w:rsid w:val="00C41F8E"/>
    <w:rsid w:val="00CC27B5"/>
    <w:rsid w:val="00D67027"/>
    <w:rsid w:val="00D93B77"/>
    <w:rsid w:val="00DB19B2"/>
    <w:rsid w:val="00DE23A3"/>
    <w:rsid w:val="00E46371"/>
    <w:rsid w:val="00E51946"/>
    <w:rsid w:val="00ED1E3B"/>
    <w:rsid w:val="00F7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EEBA"/>
  <w15:chartTrackingRefBased/>
  <w15:docId w15:val="{A13BE01A-B37A-47F3-97F0-03A543BF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E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E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E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E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E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E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E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E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E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E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E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E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E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E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E2B"/>
    <w:rPr>
      <w:rFonts w:eastAsiaTheme="majorEastAsia" w:cstheme="majorBidi"/>
      <w:color w:val="272727" w:themeColor="text1" w:themeTint="D8"/>
    </w:rPr>
  </w:style>
  <w:style w:type="paragraph" w:styleId="Title">
    <w:name w:val="Title"/>
    <w:basedOn w:val="Normal"/>
    <w:next w:val="Normal"/>
    <w:link w:val="TitleChar"/>
    <w:uiPriority w:val="10"/>
    <w:qFormat/>
    <w:rsid w:val="00714E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E2B"/>
    <w:pPr>
      <w:spacing w:before="160"/>
      <w:jc w:val="center"/>
    </w:pPr>
    <w:rPr>
      <w:i/>
      <w:iCs/>
      <w:color w:val="404040" w:themeColor="text1" w:themeTint="BF"/>
    </w:rPr>
  </w:style>
  <w:style w:type="character" w:customStyle="1" w:styleId="QuoteChar">
    <w:name w:val="Quote Char"/>
    <w:basedOn w:val="DefaultParagraphFont"/>
    <w:link w:val="Quote"/>
    <w:uiPriority w:val="29"/>
    <w:rsid w:val="00714E2B"/>
    <w:rPr>
      <w:i/>
      <w:iCs/>
      <w:color w:val="404040" w:themeColor="text1" w:themeTint="BF"/>
    </w:rPr>
  </w:style>
  <w:style w:type="paragraph" w:styleId="ListParagraph">
    <w:name w:val="List Paragraph"/>
    <w:basedOn w:val="Normal"/>
    <w:uiPriority w:val="34"/>
    <w:qFormat/>
    <w:rsid w:val="00714E2B"/>
    <w:pPr>
      <w:ind w:left="720"/>
      <w:contextualSpacing/>
    </w:pPr>
  </w:style>
  <w:style w:type="character" w:styleId="IntenseEmphasis">
    <w:name w:val="Intense Emphasis"/>
    <w:basedOn w:val="DefaultParagraphFont"/>
    <w:uiPriority w:val="21"/>
    <w:qFormat/>
    <w:rsid w:val="00714E2B"/>
    <w:rPr>
      <w:i/>
      <w:iCs/>
      <w:color w:val="2F5496" w:themeColor="accent1" w:themeShade="BF"/>
    </w:rPr>
  </w:style>
  <w:style w:type="paragraph" w:styleId="IntenseQuote">
    <w:name w:val="Intense Quote"/>
    <w:basedOn w:val="Normal"/>
    <w:next w:val="Normal"/>
    <w:link w:val="IntenseQuoteChar"/>
    <w:uiPriority w:val="30"/>
    <w:qFormat/>
    <w:rsid w:val="00714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E2B"/>
    <w:rPr>
      <w:i/>
      <w:iCs/>
      <w:color w:val="2F5496" w:themeColor="accent1" w:themeShade="BF"/>
    </w:rPr>
  </w:style>
  <w:style w:type="character" w:styleId="IntenseReference">
    <w:name w:val="Intense Reference"/>
    <w:basedOn w:val="DefaultParagraphFont"/>
    <w:uiPriority w:val="32"/>
    <w:qFormat/>
    <w:rsid w:val="00714E2B"/>
    <w:rPr>
      <w:b/>
      <w:bCs/>
      <w:smallCaps/>
      <w:color w:val="2F5496" w:themeColor="accent1" w:themeShade="BF"/>
      <w:spacing w:val="5"/>
    </w:rPr>
  </w:style>
  <w:style w:type="paragraph" w:styleId="Header">
    <w:name w:val="header"/>
    <w:basedOn w:val="Normal"/>
    <w:link w:val="HeaderChar"/>
    <w:uiPriority w:val="99"/>
    <w:unhideWhenUsed/>
    <w:rsid w:val="00714E2B"/>
    <w:pPr>
      <w:tabs>
        <w:tab w:val="center" w:pos="4513"/>
        <w:tab w:val="right" w:pos="9026"/>
      </w:tabs>
    </w:pPr>
  </w:style>
  <w:style w:type="character" w:customStyle="1" w:styleId="HeaderChar">
    <w:name w:val="Header Char"/>
    <w:basedOn w:val="DefaultParagraphFont"/>
    <w:link w:val="Header"/>
    <w:uiPriority w:val="99"/>
    <w:rsid w:val="00714E2B"/>
  </w:style>
  <w:style w:type="paragraph" w:styleId="Footer">
    <w:name w:val="footer"/>
    <w:basedOn w:val="Normal"/>
    <w:link w:val="FooterChar"/>
    <w:uiPriority w:val="99"/>
    <w:unhideWhenUsed/>
    <w:rsid w:val="00714E2B"/>
    <w:pPr>
      <w:tabs>
        <w:tab w:val="center" w:pos="4513"/>
        <w:tab w:val="right" w:pos="9026"/>
      </w:tabs>
    </w:pPr>
  </w:style>
  <w:style w:type="character" w:customStyle="1" w:styleId="FooterChar">
    <w:name w:val="Footer Char"/>
    <w:basedOn w:val="DefaultParagraphFont"/>
    <w:link w:val="Footer"/>
    <w:uiPriority w:val="99"/>
    <w:rsid w:val="00714E2B"/>
  </w:style>
  <w:style w:type="table" w:styleId="TableGrid">
    <w:name w:val="Table Grid"/>
    <w:basedOn w:val="TableNormal"/>
    <w:uiPriority w:val="39"/>
    <w:rsid w:val="0048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Oldman</dc:creator>
  <cp:keywords/>
  <dc:description/>
  <cp:lastModifiedBy>Rosemary Oldman</cp:lastModifiedBy>
  <cp:revision>20</cp:revision>
  <dcterms:created xsi:type="dcterms:W3CDTF">2025-06-29T11:32:00Z</dcterms:created>
  <dcterms:modified xsi:type="dcterms:W3CDTF">2025-07-04T12:06:00Z</dcterms:modified>
</cp:coreProperties>
</file>